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9795FC" w14:textId="36F42BAD" w:rsidR="00247CD6" w:rsidRDefault="00CD7548" w:rsidP="00CD7548">
      <w:pPr>
        <w:jc w:val="center"/>
      </w:pPr>
      <w:r>
        <w:rPr>
          <w:noProof/>
        </w:rPr>
        <w:drawing>
          <wp:inline distT="0" distB="0" distL="0" distR="0" wp14:anchorId="503C5520" wp14:editId="7DDEED40">
            <wp:extent cx="1867094" cy="389235"/>
            <wp:effectExtent l="0" t="0" r="0" b="5080"/>
            <wp:docPr id="728786731" name="Grafik 1" descr="Ein Bild, das Text, Schrif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786731" name="Grafik 1" descr="Ein Bild, das Text, Schrift, Grafiken, Grafikdesign enthält.&#10;&#10;Automatisch generierte Beschreibu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47496" cy="405996"/>
                    </a:xfrm>
                    <a:prstGeom prst="rect">
                      <a:avLst/>
                    </a:prstGeom>
                  </pic:spPr>
                </pic:pic>
              </a:graphicData>
            </a:graphic>
          </wp:inline>
        </w:drawing>
      </w:r>
    </w:p>
    <w:p w14:paraId="3E24A029" w14:textId="77777777" w:rsidR="00142585" w:rsidRDefault="00142585" w:rsidP="00CD7548">
      <w:pPr>
        <w:jc w:val="center"/>
      </w:pPr>
    </w:p>
    <w:p w14:paraId="15300554" w14:textId="78C4A96D" w:rsidR="00645D80" w:rsidRPr="00D62DA8" w:rsidRDefault="00D62DA8" w:rsidP="00CD7548">
      <w:pPr>
        <w:jc w:val="center"/>
        <w:rPr>
          <w:rFonts w:ascii="Calibri" w:hAnsi="Calibri" w:cs="Calibri"/>
          <w:b/>
          <w:bCs/>
          <w:sz w:val="28"/>
          <w:szCs w:val="28"/>
        </w:rPr>
      </w:pPr>
      <w:r w:rsidRPr="00D62DA8">
        <w:rPr>
          <w:rFonts w:ascii="Calibri" w:hAnsi="Calibri" w:cs="Calibri"/>
          <w:b/>
          <w:bCs/>
          <w:sz w:val="28"/>
          <w:szCs w:val="28"/>
        </w:rPr>
        <w:t>Pressemitte</w:t>
      </w:r>
      <w:r w:rsidR="00104D58">
        <w:rPr>
          <w:rFonts w:ascii="Calibri" w:hAnsi="Calibri" w:cs="Calibri"/>
          <w:b/>
          <w:bCs/>
          <w:sz w:val="28"/>
          <w:szCs w:val="28"/>
        </w:rPr>
        <w:t>i</w:t>
      </w:r>
      <w:r w:rsidRPr="00D62DA8">
        <w:rPr>
          <w:rFonts w:ascii="Calibri" w:hAnsi="Calibri" w:cs="Calibri"/>
          <w:b/>
          <w:bCs/>
          <w:sz w:val="28"/>
          <w:szCs w:val="28"/>
        </w:rPr>
        <w:t>lung</w:t>
      </w:r>
      <w:r w:rsidRPr="00D62DA8">
        <w:rPr>
          <w:rFonts w:ascii="Calibri" w:hAnsi="Calibri" w:cs="Calibri"/>
          <w:b/>
          <w:bCs/>
          <w:sz w:val="28"/>
          <w:szCs w:val="28"/>
        </w:rPr>
        <w:br/>
      </w:r>
    </w:p>
    <w:p w14:paraId="17B20936" w14:textId="23B4C716" w:rsidR="005F778A" w:rsidRPr="005F778A" w:rsidRDefault="005F778A" w:rsidP="003460BE">
      <w:pPr>
        <w:jc w:val="center"/>
        <w:rPr>
          <w:rFonts w:ascii="Calibri" w:hAnsi="Calibri" w:cs="Calibri"/>
          <w:b/>
          <w:bCs/>
        </w:rPr>
      </w:pPr>
      <w:r w:rsidRPr="005F778A">
        <w:rPr>
          <w:rFonts w:ascii="Calibri" w:hAnsi="Calibri" w:cs="Calibri"/>
          <w:b/>
          <w:bCs/>
        </w:rPr>
        <w:t>„</w:t>
      </w:r>
      <w:proofErr w:type="spellStart"/>
      <w:r w:rsidRPr="005F778A">
        <w:rPr>
          <w:rFonts w:ascii="Calibri" w:hAnsi="Calibri" w:cs="Calibri"/>
          <w:b/>
          <w:bCs/>
        </w:rPr>
        <w:t>STRIPESnVIBES</w:t>
      </w:r>
      <w:proofErr w:type="spellEnd"/>
      <w:r w:rsidRPr="005F778A">
        <w:rPr>
          <w:rFonts w:ascii="Calibri" w:hAnsi="Calibri" w:cs="Calibri"/>
          <w:b/>
          <w:bCs/>
        </w:rPr>
        <w:t>“</w:t>
      </w:r>
      <w:r w:rsidR="00DA7D4A">
        <w:rPr>
          <w:rFonts w:ascii="Calibri" w:hAnsi="Calibri" w:cs="Calibri"/>
          <w:b/>
          <w:bCs/>
        </w:rPr>
        <w:t xml:space="preserve"> –</w:t>
      </w:r>
      <w:r w:rsidR="003460BE">
        <w:rPr>
          <w:rFonts w:ascii="Calibri" w:hAnsi="Calibri" w:cs="Calibri"/>
          <w:b/>
          <w:bCs/>
        </w:rPr>
        <w:t xml:space="preserve"> Essener Künstler Jürgen Paas im</w:t>
      </w:r>
      <w:r w:rsidRPr="005F778A">
        <w:rPr>
          <w:rFonts w:ascii="Calibri" w:hAnsi="Calibri" w:cs="Calibri"/>
          <w:b/>
          <w:bCs/>
        </w:rPr>
        <w:t xml:space="preserve"> Bredeney Park</w:t>
      </w:r>
    </w:p>
    <w:p w14:paraId="4A567894" w14:textId="6543ADB7" w:rsidR="005F778A" w:rsidRPr="005F778A" w:rsidRDefault="005F778A" w:rsidP="005F778A">
      <w:pPr>
        <w:rPr>
          <w:rFonts w:ascii="Calibri" w:hAnsi="Calibri" w:cs="Calibri"/>
        </w:rPr>
      </w:pPr>
      <w:r w:rsidRPr="005F778A">
        <w:rPr>
          <w:rFonts w:ascii="Calibri" w:hAnsi="Calibri" w:cs="Calibri"/>
        </w:rPr>
        <w:t xml:space="preserve">BÖCKER-Wohnimmobilien lädt zur zweiten Ausgabe der </w:t>
      </w:r>
      <w:r w:rsidR="00D62DA8">
        <w:rPr>
          <w:rFonts w:ascii="Calibri" w:hAnsi="Calibri" w:cs="Calibri"/>
        </w:rPr>
        <w:t xml:space="preserve">kostenlosen </w:t>
      </w:r>
      <w:r w:rsidRPr="005F778A">
        <w:rPr>
          <w:rFonts w:ascii="Calibri" w:hAnsi="Calibri" w:cs="Calibri"/>
        </w:rPr>
        <w:t xml:space="preserve">Veranstaltung </w:t>
      </w:r>
      <w:r w:rsidR="00D62DA8">
        <w:rPr>
          <w:rFonts w:ascii="Calibri" w:hAnsi="Calibri" w:cs="Calibri"/>
        </w:rPr>
        <w:t>„Kunst triff</w:t>
      </w:r>
      <w:r w:rsidR="003460BE">
        <w:rPr>
          <w:rFonts w:ascii="Calibri" w:hAnsi="Calibri" w:cs="Calibri"/>
        </w:rPr>
        <w:t>t</w:t>
      </w:r>
      <w:r w:rsidR="00D62DA8">
        <w:rPr>
          <w:rFonts w:ascii="Calibri" w:hAnsi="Calibri" w:cs="Calibri"/>
        </w:rPr>
        <w:t xml:space="preserve"> Wohnen“ ein</w:t>
      </w:r>
      <w:r w:rsidR="003460BE">
        <w:rPr>
          <w:rFonts w:ascii="Calibri" w:hAnsi="Calibri" w:cs="Calibri"/>
        </w:rPr>
        <w:t xml:space="preserve"> – dies</w:t>
      </w:r>
      <w:r w:rsidR="00B437F0">
        <w:rPr>
          <w:rFonts w:ascii="Calibri" w:hAnsi="Calibri" w:cs="Calibri"/>
        </w:rPr>
        <w:t>es M</w:t>
      </w:r>
      <w:r w:rsidR="003460BE">
        <w:rPr>
          <w:rFonts w:ascii="Calibri" w:hAnsi="Calibri" w:cs="Calibri"/>
        </w:rPr>
        <w:t xml:space="preserve">al treffen im Rohbau </w:t>
      </w:r>
      <w:r w:rsidRPr="005F778A">
        <w:rPr>
          <w:rFonts w:ascii="Calibri" w:hAnsi="Calibri" w:cs="Calibri"/>
        </w:rPr>
        <w:t xml:space="preserve">Kunst, Architektur und </w:t>
      </w:r>
      <w:r w:rsidR="003460BE">
        <w:rPr>
          <w:rFonts w:ascii="Calibri" w:hAnsi="Calibri" w:cs="Calibri"/>
        </w:rPr>
        <w:t xml:space="preserve">Musik </w:t>
      </w:r>
      <w:r w:rsidRPr="005F778A">
        <w:rPr>
          <w:rFonts w:ascii="Calibri" w:hAnsi="Calibri" w:cs="Calibri"/>
        </w:rPr>
        <w:t>aufeinander</w:t>
      </w:r>
    </w:p>
    <w:p w14:paraId="0E0F7CE2" w14:textId="77777777" w:rsidR="00D62DA8" w:rsidRDefault="00D62DA8" w:rsidP="005F778A">
      <w:pPr>
        <w:rPr>
          <w:rFonts w:ascii="Calibri" w:hAnsi="Calibri" w:cs="Calibri"/>
        </w:rPr>
      </w:pPr>
    </w:p>
    <w:p w14:paraId="692CAEE8" w14:textId="70358EAC" w:rsidR="005F778A" w:rsidRPr="005F778A" w:rsidRDefault="00E5052A" w:rsidP="005F778A">
      <w:pPr>
        <w:rPr>
          <w:rFonts w:ascii="Calibri" w:hAnsi="Calibri" w:cs="Calibri"/>
        </w:rPr>
      </w:pPr>
      <w:r w:rsidRPr="005F778A">
        <w:rPr>
          <w:rFonts w:ascii="Calibri" w:hAnsi="Calibri" w:cs="Calibri"/>
        </w:rPr>
        <w:t>„Kunst trifft Wohnen“</w:t>
      </w:r>
      <w:r>
        <w:rPr>
          <w:rFonts w:ascii="Calibri" w:hAnsi="Calibri" w:cs="Calibri"/>
        </w:rPr>
        <w:t xml:space="preserve"> lautet d</w:t>
      </w:r>
      <w:r w:rsidR="00820122">
        <w:rPr>
          <w:rFonts w:ascii="Calibri" w:hAnsi="Calibri" w:cs="Calibri"/>
        </w:rPr>
        <w:t>ie</w:t>
      </w:r>
      <w:r>
        <w:rPr>
          <w:rFonts w:ascii="Calibri" w:hAnsi="Calibri" w:cs="Calibri"/>
        </w:rPr>
        <w:t xml:space="preserve"> Ausstellungsreihe,</w:t>
      </w:r>
      <w:r w:rsidRPr="005F778A">
        <w:rPr>
          <w:rFonts w:ascii="Calibri" w:hAnsi="Calibri" w:cs="Calibri"/>
        </w:rPr>
        <w:t xml:space="preserve"> zu der BÖCKER-Wohnimmobilien am Donnerstag, 15. Oktober 2026, </w:t>
      </w:r>
      <w:r w:rsidR="00820122">
        <w:rPr>
          <w:rFonts w:ascii="Calibri" w:hAnsi="Calibri" w:cs="Calibri"/>
        </w:rPr>
        <w:t xml:space="preserve">zum zweiten Event </w:t>
      </w:r>
      <w:r w:rsidRPr="005F778A">
        <w:rPr>
          <w:rFonts w:ascii="Calibri" w:hAnsi="Calibri" w:cs="Calibri"/>
        </w:rPr>
        <w:t xml:space="preserve">in den Bredeney Park nach Essen einlädt. </w:t>
      </w:r>
      <w:r w:rsidR="005F778A" w:rsidRPr="005F778A">
        <w:rPr>
          <w:rFonts w:ascii="Calibri" w:hAnsi="Calibri" w:cs="Calibri"/>
        </w:rPr>
        <w:t>Nach dem erfolgreichen Auftakt</w:t>
      </w:r>
      <w:r w:rsidR="00B20AE7">
        <w:rPr>
          <w:rFonts w:ascii="Calibri" w:hAnsi="Calibri" w:cs="Calibri"/>
        </w:rPr>
        <w:t xml:space="preserve"> im August </w:t>
      </w:r>
      <w:r w:rsidR="005F778A" w:rsidRPr="005F778A">
        <w:rPr>
          <w:rFonts w:ascii="Calibri" w:hAnsi="Calibri" w:cs="Calibri"/>
        </w:rPr>
        <w:t xml:space="preserve">mit </w:t>
      </w:r>
      <w:r w:rsidR="00884085">
        <w:rPr>
          <w:rFonts w:ascii="Calibri" w:hAnsi="Calibri" w:cs="Calibri"/>
        </w:rPr>
        <w:t xml:space="preserve">zahlreichen </w:t>
      </w:r>
      <w:r w:rsidR="005F778A" w:rsidRPr="005F778A">
        <w:rPr>
          <w:rFonts w:ascii="Calibri" w:hAnsi="Calibri" w:cs="Calibri"/>
        </w:rPr>
        <w:t>Gästen</w:t>
      </w:r>
      <w:r w:rsidR="00D62DA8">
        <w:rPr>
          <w:rFonts w:ascii="Calibri" w:hAnsi="Calibri" w:cs="Calibri"/>
        </w:rPr>
        <w:t>,</w:t>
      </w:r>
      <w:r w:rsidR="005F778A" w:rsidRPr="005F778A">
        <w:rPr>
          <w:rFonts w:ascii="Calibri" w:hAnsi="Calibri" w:cs="Calibri"/>
        </w:rPr>
        <w:t xml:space="preserve"> steht diesmal der Essener Künstler Jürgen Paas mit seiner Werkreihe „</w:t>
      </w:r>
      <w:proofErr w:type="spellStart"/>
      <w:r w:rsidR="005F778A" w:rsidRPr="005F778A">
        <w:rPr>
          <w:rFonts w:ascii="Calibri" w:hAnsi="Calibri" w:cs="Calibri"/>
        </w:rPr>
        <w:t>STRIPESnVIBES</w:t>
      </w:r>
      <w:proofErr w:type="spellEnd"/>
      <w:r w:rsidR="005F778A" w:rsidRPr="005F778A">
        <w:rPr>
          <w:rFonts w:ascii="Calibri" w:hAnsi="Calibri" w:cs="Calibri"/>
        </w:rPr>
        <w:t>“ im Mittelpunkt.</w:t>
      </w:r>
      <w:r>
        <w:rPr>
          <w:rFonts w:ascii="Calibri" w:hAnsi="Calibri" w:cs="Calibri"/>
        </w:rPr>
        <w:t xml:space="preserve"> </w:t>
      </w:r>
    </w:p>
    <w:p w14:paraId="723EE19B" w14:textId="77777777" w:rsidR="005F778A" w:rsidRPr="005F778A" w:rsidRDefault="005F778A" w:rsidP="005F778A">
      <w:pPr>
        <w:rPr>
          <w:rFonts w:ascii="Calibri" w:hAnsi="Calibri" w:cs="Calibri"/>
        </w:rPr>
      </w:pPr>
    </w:p>
    <w:p w14:paraId="31A96150" w14:textId="5C8B0987" w:rsidR="003460BE" w:rsidRDefault="003460BE" w:rsidP="003460BE">
      <w:pPr>
        <w:rPr>
          <w:rFonts w:ascii="Calibri" w:hAnsi="Calibri" w:cs="Calibri"/>
        </w:rPr>
      </w:pPr>
      <w:r w:rsidRPr="00820122">
        <w:rPr>
          <w:rFonts w:ascii="Calibri" w:hAnsi="Calibri" w:cs="Calibri"/>
        </w:rPr>
        <w:t>Im Rohbau einer Wohnung im Bredeney Park</w:t>
      </w:r>
      <w:r>
        <w:rPr>
          <w:rFonts w:ascii="Calibri" w:hAnsi="Calibri" w:cs="Calibri"/>
        </w:rPr>
        <w:t>,</w:t>
      </w:r>
      <w:r w:rsidRPr="00820122">
        <w:rPr>
          <w:rFonts w:ascii="Calibri" w:hAnsi="Calibri" w:cs="Calibri"/>
        </w:rPr>
        <w:t xml:space="preserve"> einem rund 20.000 Quadratmeter großen Grundstück der ehemaligen Villa von Berthold und Else Beitz, das von der PROPOS Projektentwicklung GmbH entwickelt wurde, entsteht ein besonderer Dialog zwischen </w:t>
      </w:r>
      <w:r>
        <w:rPr>
          <w:rFonts w:ascii="Calibri" w:hAnsi="Calibri" w:cs="Calibri"/>
        </w:rPr>
        <w:t>kreativer Intervention</w:t>
      </w:r>
      <w:r w:rsidRPr="00820122">
        <w:rPr>
          <w:rFonts w:ascii="Calibri" w:hAnsi="Calibri" w:cs="Calibri"/>
        </w:rPr>
        <w:t xml:space="preserve"> und </w:t>
      </w:r>
      <w:r>
        <w:rPr>
          <w:rFonts w:ascii="Calibri" w:hAnsi="Calibri" w:cs="Calibri"/>
        </w:rPr>
        <w:t xml:space="preserve">roher </w:t>
      </w:r>
      <w:r w:rsidRPr="00820122">
        <w:rPr>
          <w:rFonts w:ascii="Calibri" w:hAnsi="Calibri" w:cs="Calibri"/>
        </w:rPr>
        <w:t>Architektur.</w:t>
      </w:r>
      <w:r>
        <w:rPr>
          <w:rFonts w:ascii="Calibri" w:hAnsi="Calibri" w:cs="Calibri"/>
        </w:rPr>
        <w:t xml:space="preserve"> Die Texturen des Betons, das Spiel von natürlichem Licht und die Akustik interagieren hier mit der Kunst. </w:t>
      </w:r>
    </w:p>
    <w:p w14:paraId="4F503C46" w14:textId="08C0C38D" w:rsidR="003460BE" w:rsidRDefault="003460BE" w:rsidP="003460BE">
      <w:pPr>
        <w:rPr>
          <w:rFonts w:ascii="Calibri" w:hAnsi="Calibri" w:cs="Calibri"/>
        </w:rPr>
      </w:pPr>
      <w:r>
        <w:rPr>
          <w:rFonts w:ascii="Calibri" w:hAnsi="Calibri" w:cs="Calibri"/>
        </w:rPr>
        <w:t xml:space="preserve">Die temporäre </w:t>
      </w:r>
      <w:r w:rsidR="00E262A0">
        <w:rPr>
          <w:rFonts w:ascii="Calibri" w:hAnsi="Calibri" w:cs="Calibri"/>
        </w:rPr>
        <w:t>A</w:t>
      </w:r>
      <w:r>
        <w:rPr>
          <w:rFonts w:ascii="Calibri" w:hAnsi="Calibri" w:cs="Calibri"/>
        </w:rPr>
        <w:t>usstellung</w:t>
      </w:r>
      <w:r w:rsidRPr="005F778A">
        <w:rPr>
          <w:rFonts w:ascii="Calibri" w:hAnsi="Calibri" w:cs="Calibri"/>
        </w:rPr>
        <w:t xml:space="preserve"> verbindet dabei bewusst zwei Perspektiven auf den Bredeney Park. Neben dem Rohbau wird auch die fertig eingerichtete Musterwohnung </w:t>
      </w:r>
      <w:r w:rsidR="00CA1D69">
        <w:rPr>
          <w:rFonts w:ascii="Calibri" w:hAnsi="Calibri" w:cs="Calibri"/>
        </w:rPr>
        <w:t>in einem andere</w:t>
      </w:r>
      <w:r w:rsidR="00B437F0">
        <w:rPr>
          <w:rFonts w:ascii="Calibri" w:hAnsi="Calibri" w:cs="Calibri"/>
        </w:rPr>
        <w:t>n</w:t>
      </w:r>
      <w:r w:rsidR="00CA1D69">
        <w:rPr>
          <w:rFonts w:ascii="Calibri" w:hAnsi="Calibri" w:cs="Calibri"/>
        </w:rPr>
        <w:t xml:space="preserve"> Gebäudekomplex </w:t>
      </w:r>
      <w:r w:rsidRPr="005F778A">
        <w:rPr>
          <w:rFonts w:ascii="Calibri" w:hAnsi="Calibri" w:cs="Calibri"/>
        </w:rPr>
        <w:t>geöffnet. Besucher können so erleben, wie unterschiedlich Räume wirken können – vom architektonischen Entwurf bis zum fertig gestalteten Zuhause.</w:t>
      </w:r>
      <w:r>
        <w:rPr>
          <w:rFonts w:ascii="Calibri" w:hAnsi="Calibri" w:cs="Calibri"/>
        </w:rPr>
        <w:t xml:space="preserve"> </w:t>
      </w:r>
      <w:r w:rsidRPr="00E5052A">
        <w:rPr>
          <w:rFonts w:ascii="Calibri" w:hAnsi="Calibri" w:cs="Calibri"/>
        </w:rPr>
        <w:t>Wenn ein Rohbau nicht nur Kunst beherbergt, sondern zusätzlich eine</w:t>
      </w:r>
      <w:r>
        <w:rPr>
          <w:rFonts w:ascii="Calibri" w:hAnsi="Calibri" w:cs="Calibri"/>
        </w:rPr>
        <w:t xml:space="preserve"> </w:t>
      </w:r>
      <w:r w:rsidRPr="00E5052A">
        <w:rPr>
          <w:rFonts w:ascii="Calibri" w:hAnsi="Calibri" w:cs="Calibri"/>
        </w:rPr>
        <w:t>vollständig eingerichtete Musterwohnung</w:t>
      </w:r>
      <w:r>
        <w:rPr>
          <w:rFonts w:ascii="Calibri" w:hAnsi="Calibri" w:cs="Calibri"/>
        </w:rPr>
        <w:t xml:space="preserve"> </w:t>
      </w:r>
      <w:r w:rsidRPr="00E5052A">
        <w:rPr>
          <w:rFonts w:ascii="Calibri" w:hAnsi="Calibri" w:cs="Calibri"/>
        </w:rPr>
        <w:t xml:space="preserve">integriert, entsteht für die Besucher ein faszinierendes Erlebnisfeld. </w:t>
      </w:r>
      <w:r>
        <w:rPr>
          <w:rFonts w:ascii="Calibri" w:hAnsi="Calibri" w:cs="Calibri"/>
        </w:rPr>
        <w:t>Es</w:t>
      </w:r>
      <w:r w:rsidRPr="00E5052A">
        <w:rPr>
          <w:rFonts w:ascii="Calibri" w:hAnsi="Calibri" w:cs="Calibri"/>
        </w:rPr>
        <w:t xml:space="preserve"> macht die Zukunft greifbar. Während der Rohbau das „Gestern und Heute“ des Schaffensprozesses zeigt, bildet die Musterwohnung das „Morgen“ ab.</w:t>
      </w:r>
      <w:r>
        <w:rPr>
          <w:rFonts w:ascii="Calibri" w:hAnsi="Calibri" w:cs="Calibri"/>
        </w:rPr>
        <w:t xml:space="preserve"> Der </w:t>
      </w:r>
      <w:r w:rsidRPr="00E5052A">
        <w:rPr>
          <w:rFonts w:ascii="Calibri" w:hAnsi="Calibri" w:cs="Calibri"/>
        </w:rPr>
        <w:t>Besucher erleb</w:t>
      </w:r>
      <w:r>
        <w:rPr>
          <w:rFonts w:ascii="Calibri" w:hAnsi="Calibri" w:cs="Calibri"/>
        </w:rPr>
        <w:t>t</w:t>
      </w:r>
      <w:r w:rsidRPr="00E5052A">
        <w:rPr>
          <w:rFonts w:ascii="Calibri" w:hAnsi="Calibri" w:cs="Calibri"/>
        </w:rPr>
        <w:t xml:space="preserve"> eine funktionierende Zeitreise. </w:t>
      </w:r>
      <w:r>
        <w:rPr>
          <w:rFonts w:ascii="Calibri" w:hAnsi="Calibri" w:cs="Calibri"/>
        </w:rPr>
        <w:t>Er</w:t>
      </w:r>
      <w:r w:rsidRPr="00E5052A">
        <w:rPr>
          <w:rFonts w:ascii="Calibri" w:hAnsi="Calibri" w:cs="Calibri"/>
        </w:rPr>
        <w:t xml:space="preserve"> </w:t>
      </w:r>
      <w:r>
        <w:rPr>
          <w:rFonts w:ascii="Calibri" w:hAnsi="Calibri" w:cs="Calibri"/>
        </w:rPr>
        <w:t>sieht</w:t>
      </w:r>
      <w:r w:rsidRPr="00E5052A">
        <w:rPr>
          <w:rFonts w:ascii="Calibri" w:hAnsi="Calibri" w:cs="Calibri"/>
        </w:rPr>
        <w:t xml:space="preserve"> an den Betonwänden des Rohbaus, woraus das fertige Zuhause eigentlich besteht, und k</w:t>
      </w:r>
      <w:r>
        <w:rPr>
          <w:rFonts w:ascii="Calibri" w:hAnsi="Calibri" w:cs="Calibri"/>
        </w:rPr>
        <w:t>ann</w:t>
      </w:r>
      <w:r w:rsidRPr="00E5052A">
        <w:rPr>
          <w:rFonts w:ascii="Calibri" w:hAnsi="Calibri" w:cs="Calibri"/>
        </w:rPr>
        <w:t xml:space="preserve"> in der Musterwohnung direkt erleben, wie </w:t>
      </w:r>
      <w:r>
        <w:rPr>
          <w:rFonts w:ascii="Calibri" w:hAnsi="Calibri" w:cs="Calibri"/>
        </w:rPr>
        <w:t>es zukünftig</w:t>
      </w:r>
      <w:r w:rsidRPr="00E5052A">
        <w:rPr>
          <w:rFonts w:ascii="Calibri" w:hAnsi="Calibri" w:cs="Calibri"/>
        </w:rPr>
        <w:t xml:space="preserve"> </w:t>
      </w:r>
      <w:r w:rsidR="00E262A0">
        <w:rPr>
          <w:rFonts w:ascii="Calibri" w:hAnsi="Calibri" w:cs="Calibri"/>
        </w:rPr>
        <w:t>sein wird</w:t>
      </w:r>
      <w:r w:rsidRPr="00E5052A">
        <w:rPr>
          <w:rFonts w:ascii="Calibri" w:hAnsi="Calibri" w:cs="Calibri"/>
        </w:rPr>
        <w:t>. Dabei wirkt die Kunst im Rohbau monumental, bricht die Baustellen-Atmosphäre auf und regt den intellektuellen Diskurs an.</w:t>
      </w:r>
      <w:r>
        <w:rPr>
          <w:rFonts w:ascii="Calibri" w:hAnsi="Calibri" w:cs="Calibri"/>
        </w:rPr>
        <w:t xml:space="preserve"> </w:t>
      </w:r>
      <w:r w:rsidRPr="00884085">
        <w:rPr>
          <w:rFonts w:ascii="Calibri" w:hAnsi="Calibri" w:cs="Calibri"/>
        </w:rPr>
        <w:t>„Wohnen bedeutet mehr, als Räume zu vermitteln. Es bedeutet auch, einen Ort zu verstehen und Menschen für das zu begeistern, was dort künftig entstehen kann“, betont Dagmar Böcker-</w:t>
      </w:r>
      <w:proofErr w:type="spellStart"/>
      <w:r w:rsidRPr="00884085">
        <w:rPr>
          <w:rFonts w:ascii="Calibri" w:hAnsi="Calibri" w:cs="Calibri"/>
        </w:rPr>
        <w:t>Schüttken</w:t>
      </w:r>
      <w:proofErr w:type="spellEnd"/>
      <w:r w:rsidRPr="00884085">
        <w:rPr>
          <w:rFonts w:ascii="Calibri" w:hAnsi="Calibri" w:cs="Calibri"/>
        </w:rPr>
        <w:t>, geschäftsführende Gesellschafterin</w:t>
      </w:r>
      <w:r w:rsidR="00B437F0">
        <w:rPr>
          <w:rFonts w:ascii="Calibri" w:hAnsi="Calibri" w:cs="Calibri"/>
        </w:rPr>
        <w:t xml:space="preserve"> der</w:t>
      </w:r>
      <w:r w:rsidRPr="00884085">
        <w:rPr>
          <w:rFonts w:ascii="Calibri" w:hAnsi="Calibri" w:cs="Calibri"/>
        </w:rPr>
        <w:t xml:space="preserve"> BÖCKER-Wohnimmobilien.</w:t>
      </w:r>
    </w:p>
    <w:p w14:paraId="2F93AC92" w14:textId="77777777" w:rsidR="003460BE" w:rsidRPr="005F778A" w:rsidRDefault="003460BE" w:rsidP="003460BE">
      <w:pPr>
        <w:rPr>
          <w:rFonts w:ascii="Calibri" w:hAnsi="Calibri" w:cs="Calibri"/>
        </w:rPr>
      </w:pPr>
    </w:p>
    <w:p w14:paraId="2E252F29" w14:textId="41A4636B" w:rsidR="005F778A" w:rsidRPr="005F778A" w:rsidRDefault="005F778A" w:rsidP="005F778A">
      <w:pPr>
        <w:rPr>
          <w:rFonts w:ascii="Calibri" w:hAnsi="Calibri" w:cs="Calibri"/>
        </w:rPr>
      </w:pPr>
      <w:r w:rsidRPr="005F778A">
        <w:rPr>
          <w:rFonts w:ascii="Calibri" w:hAnsi="Calibri" w:cs="Calibri"/>
        </w:rPr>
        <w:t xml:space="preserve">Intensive Farben, geometrische Formen und rhythmische Farbstreifen prägen die Arbeiten von Paas. Kreise und Quadrate treffen auf farbige Linien und Flächen, deren Wirkung sich je nach Perspektive verändert. Für die musikalische Begleitung des Abends </w:t>
      </w:r>
      <w:r w:rsidR="00B20AE7">
        <w:rPr>
          <w:rFonts w:ascii="Calibri" w:hAnsi="Calibri" w:cs="Calibri"/>
        </w:rPr>
        <w:t xml:space="preserve">unter dem Motto </w:t>
      </w:r>
      <w:r w:rsidR="00B20AE7" w:rsidRPr="00B20AE7">
        <w:rPr>
          <w:rFonts w:ascii="Calibri" w:hAnsi="Calibri" w:cs="Calibri"/>
        </w:rPr>
        <w:t>„</w:t>
      </w:r>
      <w:proofErr w:type="spellStart"/>
      <w:r w:rsidR="00B20AE7" w:rsidRPr="00B20AE7">
        <w:rPr>
          <w:rFonts w:ascii="Calibri" w:hAnsi="Calibri" w:cs="Calibri"/>
        </w:rPr>
        <w:t>STRIPESnVIBES</w:t>
      </w:r>
      <w:proofErr w:type="spellEnd"/>
      <w:r w:rsidR="00B20AE7" w:rsidRPr="00B20AE7">
        <w:rPr>
          <w:rFonts w:ascii="Calibri" w:hAnsi="Calibri" w:cs="Calibri"/>
        </w:rPr>
        <w:t xml:space="preserve">“ </w:t>
      </w:r>
      <w:r w:rsidRPr="005F778A">
        <w:rPr>
          <w:rFonts w:ascii="Calibri" w:hAnsi="Calibri" w:cs="Calibri"/>
        </w:rPr>
        <w:t>sorgt der Cellist Linus Weber. Der Musiker absolvierte sein Konzertexamen an der Hochschule für Musik und Theater „Felix Mendelssohn Bartholdy“ in Leipzig und war Finalist beim Gaspar-</w:t>
      </w:r>
      <w:proofErr w:type="spellStart"/>
      <w:r w:rsidRPr="005F778A">
        <w:rPr>
          <w:rFonts w:ascii="Calibri" w:hAnsi="Calibri" w:cs="Calibri"/>
        </w:rPr>
        <w:t>Cassadó</w:t>
      </w:r>
      <w:proofErr w:type="spellEnd"/>
      <w:r w:rsidRPr="005F778A">
        <w:rPr>
          <w:rFonts w:ascii="Calibri" w:hAnsi="Calibri" w:cs="Calibri"/>
        </w:rPr>
        <w:t xml:space="preserve">-Wettbewerb in Spanien. Auch Jürgen Paas und Galerist Bernd Lausberg werden vor Ort sein und </w:t>
      </w:r>
      <w:r w:rsidR="003460BE">
        <w:rPr>
          <w:rFonts w:ascii="Calibri" w:hAnsi="Calibri" w:cs="Calibri"/>
        </w:rPr>
        <w:t xml:space="preserve">über </w:t>
      </w:r>
      <w:r w:rsidRPr="005F778A">
        <w:rPr>
          <w:rFonts w:ascii="Calibri" w:hAnsi="Calibri" w:cs="Calibri"/>
        </w:rPr>
        <w:t>die Wirkung von Kunst im Raum sprechen.</w:t>
      </w:r>
    </w:p>
    <w:p w14:paraId="030DD1AE" w14:textId="77777777" w:rsidR="005F778A" w:rsidRPr="005F778A" w:rsidRDefault="005F778A" w:rsidP="005F778A">
      <w:pPr>
        <w:rPr>
          <w:rFonts w:ascii="Calibri" w:hAnsi="Calibri" w:cs="Calibri"/>
        </w:rPr>
      </w:pPr>
    </w:p>
    <w:p w14:paraId="116A3857" w14:textId="661ABC41" w:rsidR="00D62DA8" w:rsidRDefault="005F778A" w:rsidP="005F778A">
      <w:pPr>
        <w:rPr>
          <w:rFonts w:ascii="Calibri" w:hAnsi="Calibri" w:cs="Calibri"/>
        </w:rPr>
      </w:pPr>
      <w:r w:rsidRPr="005F778A">
        <w:rPr>
          <w:rFonts w:ascii="Calibri" w:hAnsi="Calibri" w:cs="Calibri"/>
        </w:rPr>
        <w:t xml:space="preserve">Die Veranstaltung findet am </w:t>
      </w:r>
      <w:r w:rsidRPr="00D62DA8">
        <w:rPr>
          <w:rFonts w:ascii="Calibri" w:hAnsi="Calibri" w:cs="Calibri"/>
          <w:b/>
          <w:bCs/>
        </w:rPr>
        <w:t>Donnerstag, 15. Oktober 2026, ab 17 Uhr im Bredeney Park</w:t>
      </w:r>
      <w:r w:rsidRPr="005F778A">
        <w:rPr>
          <w:rFonts w:ascii="Calibri" w:hAnsi="Calibri" w:cs="Calibri"/>
        </w:rPr>
        <w:t>, Weg zur Platte 47 / Haus 6, 45133 Essen, statt. Aufgrund der begrenzten Plätze ist eine Teilnahme am Abendtermin nur nach vorheriger Anmeldung möglich</w:t>
      </w:r>
      <w:r w:rsidR="00B437F0">
        <w:rPr>
          <w:rFonts w:ascii="Calibri" w:hAnsi="Calibri" w:cs="Calibri"/>
        </w:rPr>
        <w:t>.</w:t>
      </w:r>
    </w:p>
    <w:p w14:paraId="02750792" w14:textId="429F6204" w:rsidR="00D62DA8" w:rsidRDefault="00D62DA8" w:rsidP="005F778A">
      <w:pPr>
        <w:rPr>
          <w:rFonts w:ascii="Calibri" w:hAnsi="Calibri" w:cs="Calibri"/>
        </w:rPr>
      </w:pPr>
      <w:r>
        <w:rPr>
          <w:rFonts w:ascii="Calibri" w:hAnsi="Calibri" w:cs="Calibri"/>
        </w:rPr>
        <w:t xml:space="preserve">Anmeldungen unter: </w:t>
      </w:r>
      <w:hyperlink r:id="rId6" w:history="1">
        <w:r w:rsidRPr="00CA4984">
          <w:rPr>
            <w:rStyle w:val="Hyperlink"/>
            <w:rFonts w:ascii="Calibri" w:hAnsi="Calibri" w:cs="Calibri"/>
          </w:rPr>
          <w:t>https://www.immobilien-boecker.de/kunst-trifft-wohnen/</w:t>
        </w:r>
      </w:hyperlink>
    </w:p>
    <w:p w14:paraId="2A1FBF59" w14:textId="77777777" w:rsidR="00D62DA8" w:rsidRDefault="00D62DA8" w:rsidP="005F778A">
      <w:pPr>
        <w:rPr>
          <w:rFonts w:ascii="Calibri" w:hAnsi="Calibri" w:cs="Calibri"/>
        </w:rPr>
      </w:pPr>
    </w:p>
    <w:p w14:paraId="1A0C0908" w14:textId="5CF95FF3" w:rsidR="001C570F" w:rsidRPr="001E01B2" w:rsidRDefault="005F778A" w:rsidP="00142585">
      <w:pPr>
        <w:rPr>
          <w:rFonts w:ascii="Calibri" w:hAnsi="Calibri" w:cs="Calibri"/>
        </w:rPr>
      </w:pPr>
      <w:r w:rsidRPr="005F778A">
        <w:rPr>
          <w:rFonts w:ascii="Calibri" w:hAnsi="Calibri" w:cs="Calibri"/>
        </w:rPr>
        <w:t xml:space="preserve">Am </w:t>
      </w:r>
      <w:r w:rsidRPr="00D62DA8">
        <w:rPr>
          <w:rFonts w:ascii="Calibri" w:hAnsi="Calibri" w:cs="Calibri"/>
          <w:b/>
          <w:bCs/>
        </w:rPr>
        <w:t>Sonntag, 18. Oktober, von 12 bis 15 Uhr</w:t>
      </w:r>
      <w:r w:rsidRPr="005F778A">
        <w:rPr>
          <w:rFonts w:ascii="Calibri" w:hAnsi="Calibri" w:cs="Calibri"/>
        </w:rPr>
        <w:t xml:space="preserve"> besteht zudem die Möglichkeit, die Ausstellung und die Musterwohnung im Rahmen eines offenen Besuchstermins zu </w:t>
      </w:r>
      <w:r w:rsidR="00B006CA" w:rsidRPr="005F778A">
        <w:rPr>
          <w:rFonts w:ascii="Calibri" w:hAnsi="Calibri" w:cs="Calibri"/>
        </w:rPr>
        <w:t>besichtigen</w:t>
      </w:r>
      <w:r w:rsidR="00B006CA">
        <w:rPr>
          <w:rFonts w:ascii="Calibri" w:hAnsi="Calibri" w:cs="Calibri"/>
        </w:rPr>
        <w:t>.</w:t>
      </w:r>
    </w:p>
    <w:p w14:paraId="604E434E" w14:textId="0513101B" w:rsidR="001C570F" w:rsidRDefault="001C570F" w:rsidP="001C570F">
      <w:pPr>
        <w:jc w:val="center"/>
        <w:rPr>
          <w:rFonts w:ascii="Calibri" w:hAnsi="Calibri" w:cs="Calibri"/>
          <w:b/>
          <w:bCs/>
        </w:rPr>
      </w:pPr>
      <w:r>
        <w:rPr>
          <w:noProof/>
        </w:rPr>
        <w:lastRenderedPageBreak/>
        <w:drawing>
          <wp:inline distT="0" distB="0" distL="0" distR="0" wp14:anchorId="475D8F95" wp14:editId="2AB5071F">
            <wp:extent cx="1867094" cy="389235"/>
            <wp:effectExtent l="0" t="0" r="0" b="5080"/>
            <wp:docPr id="555360301" name="Grafik 1" descr="Ein Bild, das Text, Schrif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786731" name="Grafik 1" descr="Ein Bild, das Text, Schrift, Grafiken, Grafikdesign enthält.&#10;&#10;Automatisch generierte Beschreibu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47496" cy="405996"/>
                    </a:xfrm>
                    <a:prstGeom prst="rect">
                      <a:avLst/>
                    </a:prstGeom>
                  </pic:spPr>
                </pic:pic>
              </a:graphicData>
            </a:graphic>
          </wp:inline>
        </w:drawing>
      </w:r>
    </w:p>
    <w:p w14:paraId="578D62B5" w14:textId="77777777" w:rsidR="00645D80" w:rsidRDefault="00645D80" w:rsidP="000B3E5C">
      <w:pPr>
        <w:rPr>
          <w:rFonts w:ascii="Calibri" w:hAnsi="Calibri" w:cs="Calibri"/>
          <w:b/>
          <w:bCs/>
        </w:rPr>
      </w:pPr>
    </w:p>
    <w:p w14:paraId="2DB09E58" w14:textId="77777777" w:rsidR="007D2C4E" w:rsidRDefault="007D2C4E" w:rsidP="000B3E5C">
      <w:pPr>
        <w:rPr>
          <w:rFonts w:ascii="Calibri" w:hAnsi="Calibri" w:cs="Calibri"/>
          <w:b/>
          <w:bCs/>
        </w:rPr>
      </w:pPr>
    </w:p>
    <w:p w14:paraId="75BF5B96" w14:textId="77777777" w:rsidR="007D2C4E" w:rsidRPr="00610CB7" w:rsidRDefault="007D2C4E" w:rsidP="000B3E5C">
      <w:pPr>
        <w:rPr>
          <w:rFonts w:ascii="Calibri" w:hAnsi="Calibri" w:cs="Calibri"/>
          <w:b/>
          <w:bCs/>
        </w:rPr>
      </w:pPr>
    </w:p>
    <w:p w14:paraId="7B075E89" w14:textId="277C233F" w:rsidR="000B3E5C" w:rsidRPr="0024223B" w:rsidRDefault="000B3E5C" w:rsidP="000B3E5C">
      <w:pPr>
        <w:rPr>
          <w:rFonts w:ascii="Calibri" w:hAnsi="Calibri" w:cs="Calibri"/>
          <w:b/>
          <w:bCs/>
          <w:sz w:val="20"/>
          <w:szCs w:val="20"/>
        </w:rPr>
      </w:pPr>
      <w:r w:rsidRPr="0024223B">
        <w:rPr>
          <w:rFonts w:ascii="Calibri" w:hAnsi="Calibri" w:cs="Calibri"/>
          <w:b/>
          <w:bCs/>
          <w:sz w:val="20"/>
          <w:szCs w:val="20"/>
        </w:rPr>
        <w:t>Über den Bredeney Park</w:t>
      </w:r>
    </w:p>
    <w:p w14:paraId="64C296E4" w14:textId="77777777" w:rsidR="000B3E5C" w:rsidRPr="0024223B" w:rsidRDefault="000B3E5C" w:rsidP="000B3E5C">
      <w:pPr>
        <w:rPr>
          <w:rFonts w:ascii="Calibri" w:hAnsi="Calibri" w:cs="Calibri"/>
          <w:sz w:val="20"/>
          <w:szCs w:val="20"/>
        </w:rPr>
      </w:pPr>
    </w:p>
    <w:p w14:paraId="7984B54F" w14:textId="7FFC0A26" w:rsidR="006950D7" w:rsidRPr="0024223B" w:rsidRDefault="000B3E5C" w:rsidP="006950D7">
      <w:pPr>
        <w:rPr>
          <w:rFonts w:ascii="Calibri" w:hAnsi="Calibri" w:cs="Calibri"/>
          <w:sz w:val="20"/>
          <w:szCs w:val="20"/>
        </w:rPr>
      </w:pPr>
      <w:r>
        <w:rPr>
          <w:rFonts w:ascii="Calibri" w:hAnsi="Calibri" w:cs="Calibri"/>
          <w:sz w:val="20"/>
          <w:szCs w:val="20"/>
        </w:rPr>
        <w:t>Auf dem rund 20.000 Quadratmeter großen Grundstück der ehemaligen Villa von Berthold und Else Beitz entwickelt die PROPOS Projektentwicklung GmbH den Bredeney Park. In einer der begehrtesten Lagen von Essen entstehen sieben architektonisch eigenständige Stadtvillen mit jeweils nur fünf bis acht Wohnungen. Die Häuser sind bewusst überschaubar konzipiert und bieten ein ruhiges, privates Wohnumfeld im Essener Süden.</w:t>
      </w:r>
    </w:p>
    <w:p w14:paraId="732C84B8" w14:textId="77777777" w:rsidR="006950D7" w:rsidRPr="0024223B" w:rsidRDefault="006950D7" w:rsidP="006950D7">
      <w:pPr>
        <w:rPr>
          <w:rFonts w:ascii="Calibri" w:hAnsi="Calibri" w:cs="Calibri"/>
          <w:sz w:val="20"/>
          <w:szCs w:val="20"/>
        </w:rPr>
      </w:pPr>
    </w:p>
    <w:p w14:paraId="7A6D64E4" w14:textId="165EA773" w:rsidR="00FE224E" w:rsidRPr="00D62DA8" w:rsidRDefault="006950D7" w:rsidP="004D52B1">
      <w:pPr>
        <w:rPr>
          <w:rFonts w:ascii="Calibri" w:hAnsi="Calibri" w:cs="Calibri"/>
          <w:sz w:val="20"/>
          <w:szCs w:val="20"/>
        </w:rPr>
      </w:pPr>
      <w:r>
        <w:rPr>
          <w:rFonts w:ascii="Calibri" w:hAnsi="Calibri" w:cs="Calibri"/>
          <w:sz w:val="20"/>
          <w:szCs w:val="20"/>
        </w:rPr>
        <w:t>Insgesamt umfasst das Ensemble 47 barrierefrei geplante Eigentumswohnungen und Penthäuser mit Wohnflächen von zirka 103 bis 233 Quadratmetern. Die unterschiedlichen Größen und Grundrisse bieten Raum für verschiedene Lebensentwürfe, vom großzügigen Zuhause für die Familie über komfortables Verkleinern bis zum repräsentativen Wohnsitz mit Weitblick.</w:t>
      </w:r>
    </w:p>
    <w:p w14:paraId="55C2A665" w14:textId="77777777" w:rsidR="00E14618" w:rsidRPr="00610CB7" w:rsidRDefault="00E14618" w:rsidP="004D52B1">
      <w:pPr>
        <w:rPr>
          <w:rFonts w:ascii="Calibri" w:hAnsi="Calibri" w:cs="Calibri"/>
          <w:sz w:val="22"/>
          <w:szCs w:val="22"/>
        </w:rPr>
      </w:pPr>
    </w:p>
    <w:p w14:paraId="363801EF" w14:textId="6B8F7436" w:rsidR="00610CB7" w:rsidRDefault="004D52B1" w:rsidP="004D52B1">
      <w:pPr>
        <w:rPr>
          <w:rFonts w:ascii="Calibri" w:hAnsi="Calibri" w:cs="Calibri"/>
          <w:sz w:val="20"/>
          <w:szCs w:val="20"/>
        </w:rPr>
      </w:pPr>
      <w:r w:rsidRPr="00610CB7">
        <w:rPr>
          <w:rFonts w:ascii="Calibri" w:hAnsi="Calibri" w:cs="Calibri"/>
          <w:b/>
          <w:bCs/>
          <w:sz w:val="20"/>
          <w:szCs w:val="20"/>
        </w:rPr>
        <w:t xml:space="preserve">Über BÖCKER-Wohnimmobilien </w:t>
      </w:r>
    </w:p>
    <w:p w14:paraId="5DA9433B" w14:textId="77777777" w:rsidR="00610CB7" w:rsidRDefault="00610CB7" w:rsidP="004D52B1">
      <w:pPr>
        <w:rPr>
          <w:rFonts w:ascii="Calibri" w:hAnsi="Calibri" w:cs="Calibri"/>
          <w:sz w:val="20"/>
          <w:szCs w:val="20"/>
        </w:rPr>
      </w:pPr>
    </w:p>
    <w:p w14:paraId="39CE3B86" w14:textId="557B4A99" w:rsidR="004D52B1" w:rsidRDefault="00B852F3" w:rsidP="004D52B1">
      <w:pPr>
        <w:rPr>
          <w:rFonts w:ascii="Calibri" w:hAnsi="Calibri" w:cs="Calibri"/>
          <w:sz w:val="20"/>
          <w:szCs w:val="20"/>
        </w:rPr>
      </w:pPr>
      <w:r>
        <w:rPr>
          <w:rFonts w:ascii="Calibri" w:hAnsi="Calibri" w:cs="Calibri"/>
          <w:sz w:val="20"/>
          <w:szCs w:val="20"/>
        </w:rPr>
        <w:t>S</w:t>
      </w:r>
      <w:r w:rsidR="004D52B1" w:rsidRPr="00610CB7">
        <w:rPr>
          <w:rFonts w:ascii="Calibri" w:hAnsi="Calibri" w:cs="Calibri"/>
          <w:sz w:val="20"/>
          <w:szCs w:val="20"/>
        </w:rPr>
        <w:t xml:space="preserve">eit über 30 Jahren steht BÖCKER-Wohnimmobilien als Familienunternehmen für Kompetenz, Verlässlichkeit und persönliche Beratung rund um das Thema Wohnen im Großraum Düsseldorf. Aktuell arbeiten über </w:t>
      </w:r>
      <w:r w:rsidR="00D62DA8">
        <w:rPr>
          <w:rFonts w:ascii="Calibri" w:hAnsi="Calibri" w:cs="Calibri"/>
          <w:sz w:val="20"/>
          <w:szCs w:val="20"/>
        </w:rPr>
        <w:br/>
      </w:r>
      <w:r w:rsidR="004D52B1" w:rsidRPr="00610CB7">
        <w:rPr>
          <w:rFonts w:ascii="Calibri" w:hAnsi="Calibri" w:cs="Calibri"/>
          <w:sz w:val="20"/>
          <w:szCs w:val="20"/>
        </w:rPr>
        <w:t>30 Mitarbeiterinnen und Mitarbeiter an verschiedenen Standorten in Düsseldorf und der Geschäftsstelle in Essen. Seit über 25 Jahren bildet das Unternehmen jährlich aus. Neben dem Verkauf von exklusiven Immobilien zur Selbstnutzung, betreut BÖCKER-Investment auch Globalkäufe in Kooperation mit dem Deutschen Anlage-Immobilien-Verbund (DAVE) in Deutschland und Österreich. Für seine konsequente Kundenorientierung wurde das Unternehmen 2021 mit dem Deutschen Immobilienpreis ausgezeichnet. Sozial engagiert sich BÖCKER</w:t>
      </w:r>
      <w:r w:rsidR="00696E17">
        <w:rPr>
          <w:rFonts w:ascii="Calibri" w:hAnsi="Calibri" w:cs="Calibri"/>
          <w:sz w:val="20"/>
          <w:szCs w:val="20"/>
        </w:rPr>
        <w:t>-</w:t>
      </w:r>
      <w:r w:rsidR="004D52B1" w:rsidRPr="00610CB7">
        <w:rPr>
          <w:rFonts w:ascii="Calibri" w:hAnsi="Calibri" w:cs="Calibri"/>
          <w:sz w:val="20"/>
          <w:szCs w:val="20"/>
        </w:rPr>
        <w:t xml:space="preserve">Wohnimmobilien lokal für junge Künstlerinnen und Künstler. Gemeinsam mit Mara Sporn hat die </w:t>
      </w:r>
      <w:r w:rsidR="00B437F0">
        <w:rPr>
          <w:rFonts w:ascii="Calibri" w:hAnsi="Calibri" w:cs="Calibri"/>
          <w:sz w:val="20"/>
          <w:szCs w:val="20"/>
        </w:rPr>
        <w:t>g</w:t>
      </w:r>
      <w:r w:rsidR="004D52B1" w:rsidRPr="00610CB7">
        <w:rPr>
          <w:rFonts w:ascii="Calibri" w:hAnsi="Calibri" w:cs="Calibri"/>
          <w:sz w:val="20"/>
          <w:szCs w:val="20"/>
        </w:rPr>
        <w:t>eschäftsführende Gesellschafterin Dagmar Böcker</w:t>
      </w:r>
      <w:r w:rsidR="00D62DA8">
        <w:rPr>
          <w:rFonts w:ascii="Calibri" w:hAnsi="Calibri" w:cs="Calibri"/>
          <w:sz w:val="20"/>
          <w:szCs w:val="20"/>
        </w:rPr>
        <w:t>-</w:t>
      </w:r>
      <w:proofErr w:type="spellStart"/>
      <w:r w:rsidR="004D52B1" w:rsidRPr="00610CB7">
        <w:rPr>
          <w:rFonts w:ascii="Calibri" w:hAnsi="Calibri" w:cs="Calibri"/>
          <w:sz w:val="20"/>
          <w:szCs w:val="20"/>
        </w:rPr>
        <w:t>Schüttken</w:t>
      </w:r>
      <w:proofErr w:type="spellEnd"/>
      <w:r w:rsidR="004D52B1" w:rsidRPr="00610CB7">
        <w:rPr>
          <w:rFonts w:ascii="Calibri" w:hAnsi="Calibri" w:cs="Calibri"/>
          <w:sz w:val="20"/>
          <w:szCs w:val="20"/>
        </w:rPr>
        <w:t xml:space="preserve"> den Kunstverein Empty Spaces gegründet. International unterstützt das Unternehmen „Habitat </w:t>
      </w:r>
      <w:proofErr w:type="spellStart"/>
      <w:r w:rsidR="004D52B1" w:rsidRPr="00610CB7">
        <w:rPr>
          <w:rFonts w:ascii="Calibri" w:hAnsi="Calibri" w:cs="Calibri"/>
          <w:sz w:val="20"/>
          <w:szCs w:val="20"/>
        </w:rPr>
        <w:t>for</w:t>
      </w:r>
      <w:proofErr w:type="spellEnd"/>
      <w:r w:rsidR="004D52B1" w:rsidRPr="00610CB7">
        <w:rPr>
          <w:rFonts w:ascii="Calibri" w:hAnsi="Calibri" w:cs="Calibri"/>
          <w:sz w:val="20"/>
          <w:szCs w:val="20"/>
        </w:rPr>
        <w:t xml:space="preserve"> </w:t>
      </w:r>
      <w:proofErr w:type="spellStart"/>
      <w:r w:rsidR="004D52B1" w:rsidRPr="00610CB7">
        <w:rPr>
          <w:rFonts w:ascii="Calibri" w:hAnsi="Calibri" w:cs="Calibri"/>
          <w:sz w:val="20"/>
          <w:szCs w:val="20"/>
        </w:rPr>
        <w:t>Humanity</w:t>
      </w:r>
      <w:proofErr w:type="spellEnd"/>
      <w:r w:rsidR="004D52B1" w:rsidRPr="00610CB7">
        <w:rPr>
          <w:rFonts w:ascii="Calibri" w:hAnsi="Calibri" w:cs="Calibri"/>
          <w:sz w:val="20"/>
          <w:szCs w:val="20"/>
        </w:rPr>
        <w:t>“, eine gemeinnützige Hilfsorganisation, die Menschen in 70 Ländern schützenden Wohnraum bietet.</w:t>
      </w:r>
    </w:p>
    <w:p w14:paraId="60BA522E" w14:textId="77777777" w:rsidR="00B632DA" w:rsidRDefault="00B632DA" w:rsidP="004D52B1">
      <w:pPr>
        <w:rPr>
          <w:rFonts w:ascii="Calibri" w:hAnsi="Calibri" w:cs="Calibri"/>
          <w:sz w:val="20"/>
          <w:szCs w:val="20"/>
        </w:rPr>
      </w:pPr>
    </w:p>
    <w:p w14:paraId="4195C021" w14:textId="77C5EB48" w:rsidR="00D62DA8" w:rsidRPr="00D62DA8" w:rsidRDefault="00D62DA8" w:rsidP="004D52B1">
      <w:pPr>
        <w:rPr>
          <w:rFonts w:ascii="Calibri" w:hAnsi="Calibri" w:cs="Calibri"/>
          <w:b/>
          <w:bCs/>
          <w:sz w:val="20"/>
          <w:szCs w:val="20"/>
        </w:rPr>
      </w:pPr>
      <w:r w:rsidRPr="00D62DA8">
        <w:rPr>
          <w:rFonts w:ascii="Calibri" w:hAnsi="Calibri" w:cs="Calibri"/>
          <w:b/>
          <w:bCs/>
          <w:sz w:val="20"/>
          <w:szCs w:val="20"/>
        </w:rPr>
        <w:t>Über Jürgen Paas</w:t>
      </w:r>
    </w:p>
    <w:p w14:paraId="789F802A" w14:textId="77777777" w:rsidR="00D62DA8" w:rsidRPr="00D62DA8" w:rsidRDefault="00D62DA8" w:rsidP="004D52B1">
      <w:pPr>
        <w:rPr>
          <w:rFonts w:ascii="Calibri" w:hAnsi="Calibri" w:cs="Calibri"/>
          <w:sz w:val="20"/>
          <w:szCs w:val="20"/>
        </w:rPr>
      </w:pPr>
    </w:p>
    <w:p w14:paraId="510FB0C5" w14:textId="77777777" w:rsidR="00D62DA8" w:rsidRPr="00D62DA8" w:rsidRDefault="00D62DA8" w:rsidP="00D62DA8">
      <w:pPr>
        <w:rPr>
          <w:rFonts w:ascii="Calibri" w:hAnsi="Calibri" w:cs="Calibri"/>
          <w:sz w:val="20"/>
          <w:szCs w:val="20"/>
        </w:rPr>
      </w:pPr>
      <w:r w:rsidRPr="00D62DA8">
        <w:rPr>
          <w:rFonts w:ascii="Calibri" w:hAnsi="Calibri" w:cs="Calibri"/>
          <w:sz w:val="20"/>
          <w:szCs w:val="20"/>
        </w:rPr>
        <w:t xml:space="preserve">Jürgen Paas, der seit 1983 in Essen lebt, zählt zu den etablierten Künstlern der Region. Nach seinem Studium an der Hochschule Essen setzte er seine Ausbildung an der École nationale supérieure des </w:t>
      </w:r>
      <w:proofErr w:type="spellStart"/>
      <w:r w:rsidRPr="00D62DA8">
        <w:rPr>
          <w:rFonts w:ascii="Calibri" w:hAnsi="Calibri" w:cs="Calibri"/>
          <w:sz w:val="20"/>
          <w:szCs w:val="20"/>
        </w:rPr>
        <w:t>beaux-arts</w:t>
      </w:r>
      <w:proofErr w:type="spellEnd"/>
      <w:r w:rsidRPr="00D62DA8">
        <w:rPr>
          <w:rFonts w:ascii="Calibri" w:hAnsi="Calibri" w:cs="Calibri"/>
          <w:sz w:val="20"/>
          <w:szCs w:val="20"/>
        </w:rPr>
        <w:t xml:space="preserve"> de Paris fort. Seine Arbeiten wurden in zahlreichen Einzel- und Gruppenausstellungen gezeigt und sind in internationalen Kunstsammlungen vertreten.</w:t>
      </w:r>
    </w:p>
    <w:p w14:paraId="45FB343C" w14:textId="77777777" w:rsidR="00D62DA8" w:rsidRDefault="00D62DA8" w:rsidP="004D52B1">
      <w:pPr>
        <w:rPr>
          <w:rFonts w:ascii="Calibri" w:hAnsi="Calibri" w:cs="Calibri"/>
          <w:sz w:val="20"/>
          <w:szCs w:val="20"/>
        </w:rPr>
      </w:pPr>
    </w:p>
    <w:p w14:paraId="62699211" w14:textId="77777777" w:rsidR="00D62DA8" w:rsidRDefault="00D62DA8" w:rsidP="004D52B1">
      <w:pPr>
        <w:rPr>
          <w:rFonts w:ascii="Calibri" w:hAnsi="Calibri" w:cs="Calibri"/>
          <w:sz w:val="20"/>
          <w:szCs w:val="20"/>
        </w:rPr>
      </w:pPr>
    </w:p>
    <w:p w14:paraId="0FC92A37" w14:textId="3E98158A" w:rsidR="00B632DA" w:rsidRPr="00884085" w:rsidRDefault="00B632DA" w:rsidP="004D52B1">
      <w:pPr>
        <w:rPr>
          <w:rFonts w:ascii="Calibri" w:hAnsi="Calibri" w:cs="Calibri"/>
          <w:b/>
          <w:bCs/>
          <w:sz w:val="20"/>
          <w:szCs w:val="20"/>
        </w:rPr>
      </w:pPr>
      <w:r w:rsidRPr="00884085">
        <w:rPr>
          <w:rFonts w:ascii="Calibri" w:hAnsi="Calibri" w:cs="Calibri"/>
          <w:b/>
          <w:bCs/>
          <w:sz w:val="20"/>
          <w:szCs w:val="20"/>
        </w:rPr>
        <w:t>Über PROPOS Projektentwicklung GmbH</w:t>
      </w:r>
    </w:p>
    <w:p w14:paraId="77641D6B" w14:textId="77777777" w:rsidR="004D52B1" w:rsidRPr="00884085" w:rsidRDefault="004D52B1" w:rsidP="004D52B1">
      <w:pPr>
        <w:rPr>
          <w:rFonts w:ascii="Calibri" w:hAnsi="Calibri" w:cs="Calibri"/>
          <w:sz w:val="20"/>
          <w:szCs w:val="20"/>
        </w:rPr>
      </w:pPr>
    </w:p>
    <w:p w14:paraId="2B302DD9" w14:textId="334F57A0" w:rsidR="00610CB7" w:rsidRDefault="00B632DA" w:rsidP="004D52B1">
      <w:pPr>
        <w:rPr>
          <w:rFonts w:ascii="Calibri" w:hAnsi="Calibri" w:cs="Calibri"/>
          <w:sz w:val="20"/>
          <w:szCs w:val="20"/>
        </w:rPr>
      </w:pPr>
      <w:r w:rsidRPr="00884085">
        <w:rPr>
          <w:rFonts w:ascii="Calibri" w:hAnsi="Calibri" w:cs="Calibri"/>
          <w:sz w:val="20"/>
          <w:szCs w:val="20"/>
        </w:rPr>
        <w:t>Die PROPOS Projektentwicklung GmbH ist ein Dienstleister für die Entwicklung und Realisierung von Immobilienprojekten. Sie umfasst Architekten, Projektsteuerer, Baumanager, Interior Designer sowie Marketing- und Finanzexperten. PROPOS bündelt alle Kompetenzen für die erfolgreiche Umsetzung. Da alle Projekte intern geplant und gesteuert werden, verfügt das Berliner Unternehmen seit vielen Jahren über umfangreiches Know-how</w:t>
      </w:r>
      <w:r w:rsidR="00762401" w:rsidRPr="00884085">
        <w:rPr>
          <w:rFonts w:ascii="Calibri" w:hAnsi="Calibri" w:cs="Calibri"/>
          <w:sz w:val="20"/>
          <w:szCs w:val="20"/>
        </w:rPr>
        <w:t xml:space="preserve"> auf allen Ebenen</w:t>
      </w:r>
      <w:r w:rsidRPr="00884085">
        <w:rPr>
          <w:rFonts w:ascii="Calibri" w:hAnsi="Calibri" w:cs="Calibri"/>
          <w:sz w:val="20"/>
          <w:szCs w:val="20"/>
        </w:rPr>
        <w:t>.</w:t>
      </w:r>
      <w:r w:rsidRPr="00B632DA">
        <w:rPr>
          <w:rFonts w:ascii="Calibri" w:hAnsi="Calibri" w:cs="Calibri"/>
          <w:sz w:val="20"/>
          <w:szCs w:val="20"/>
        </w:rPr>
        <w:t xml:space="preserve"> </w:t>
      </w:r>
    </w:p>
    <w:p w14:paraId="420705A6" w14:textId="77777777" w:rsidR="00610CB7" w:rsidRDefault="00610CB7" w:rsidP="004D52B1">
      <w:pPr>
        <w:rPr>
          <w:rFonts w:ascii="Calibri" w:hAnsi="Calibri" w:cs="Calibri"/>
          <w:sz w:val="20"/>
          <w:szCs w:val="20"/>
        </w:rPr>
      </w:pPr>
    </w:p>
    <w:p w14:paraId="14E48BCF" w14:textId="77777777" w:rsidR="00681B92" w:rsidRPr="00610CB7" w:rsidRDefault="00681B92" w:rsidP="004D52B1">
      <w:pPr>
        <w:rPr>
          <w:rFonts w:ascii="Calibri" w:hAnsi="Calibri" w:cs="Calibri"/>
          <w:sz w:val="20"/>
          <w:szCs w:val="20"/>
        </w:rPr>
      </w:pPr>
    </w:p>
    <w:p w14:paraId="033CC51D" w14:textId="77777777" w:rsidR="004D52B1" w:rsidRPr="00610CB7" w:rsidRDefault="004D52B1" w:rsidP="004D52B1">
      <w:pPr>
        <w:rPr>
          <w:rFonts w:ascii="Calibri" w:hAnsi="Calibri" w:cs="Calibri"/>
          <w:b/>
          <w:bCs/>
          <w:sz w:val="20"/>
          <w:szCs w:val="20"/>
        </w:rPr>
      </w:pPr>
      <w:r w:rsidRPr="00610CB7">
        <w:rPr>
          <w:rFonts w:ascii="Calibri" w:hAnsi="Calibri" w:cs="Calibri"/>
          <w:b/>
          <w:bCs/>
          <w:sz w:val="20"/>
          <w:szCs w:val="20"/>
        </w:rPr>
        <w:t>Pressekontakt</w:t>
      </w:r>
    </w:p>
    <w:p w14:paraId="4D629405" w14:textId="77777777" w:rsidR="004D52B1" w:rsidRPr="00610CB7" w:rsidRDefault="004D52B1" w:rsidP="004D52B1">
      <w:pPr>
        <w:rPr>
          <w:rFonts w:ascii="Calibri" w:hAnsi="Calibri" w:cs="Calibri"/>
          <w:sz w:val="20"/>
          <w:szCs w:val="20"/>
        </w:rPr>
      </w:pPr>
      <w:r w:rsidRPr="00610CB7">
        <w:rPr>
          <w:rFonts w:ascii="Calibri" w:hAnsi="Calibri" w:cs="Calibri"/>
          <w:sz w:val="20"/>
          <w:szCs w:val="20"/>
        </w:rPr>
        <w:t>Vera Brunn, Presse- und Redaktionsbüro, Oberdorfstraße 40, 40489 Düsseldorf</w:t>
      </w:r>
    </w:p>
    <w:p w14:paraId="11EF6B9D" w14:textId="4DF0D6D3" w:rsidR="008274CE" w:rsidRPr="00610CB7" w:rsidRDefault="004D52B1" w:rsidP="00CD7548">
      <w:pPr>
        <w:rPr>
          <w:rFonts w:ascii="Calibri" w:hAnsi="Calibri" w:cs="Calibri"/>
          <w:sz w:val="20"/>
          <w:szCs w:val="20"/>
        </w:rPr>
      </w:pPr>
      <w:r w:rsidRPr="00610CB7">
        <w:rPr>
          <w:rFonts w:ascii="Calibri" w:hAnsi="Calibri" w:cs="Calibri"/>
          <w:sz w:val="20"/>
          <w:szCs w:val="20"/>
        </w:rPr>
        <w:t xml:space="preserve">mobil +49. (0)177 89 21 064, </w:t>
      </w:r>
      <w:proofErr w:type="spellStart"/>
      <w:r w:rsidRPr="00610CB7">
        <w:rPr>
          <w:rFonts w:ascii="Calibri" w:hAnsi="Calibri" w:cs="Calibri"/>
          <w:sz w:val="20"/>
          <w:szCs w:val="20"/>
        </w:rPr>
        <w:t>fon</w:t>
      </w:r>
      <w:proofErr w:type="spellEnd"/>
      <w:r w:rsidRPr="00610CB7">
        <w:rPr>
          <w:rFonts w:ascii="Calibri" w:hAnsi="Calibri" w:cs="Calibri"/>
          <w:sz w:val="20"/>
          <w:szCs w:val="20"/>
        </w:rPr>
        <w:t xml:space="preserve"> +49. (0) 211 437 11 56, info@vera-brunn.de</w:t>
      </w:r>
    </w:p>
    <w:sectPr w:rsidR="008274CE" w:rsidRPr="00610CB7" w:rsidSect="004E0E5C">
      <w:pgSz w:w="11900" w:h="16840"/>
      <w:pgMar w:top="1134"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8954E0"/>
    <w:multiLevelType w:val="multilevel"/>
    <w:tmpl w:val="CEF40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BE5558"/>
    <w:multiLevelType w:val="hybridMultilevel"/>
    <w:tmpl w:val="AC2826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4654B30"/>
    <w:multiLevelType w:val="multilevel"/>
    <w:tmpl w:val="6B007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9231B8"/>
    <w:multiLevelType w:val="multilevel"/>
    <w:tmpl w:val="5972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51420B"/>
    <w:multiLevelType w:val="multilevel"/>
    <w:tmpl w:val="E7D8D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5034BF"/>
    <w:multiLevelType w:val="hybridMultilevel"/>
    <w:tmpl w:val="8AE292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67013496">
    <w:abstractNumId w:val="1"/>
  </w:num>
  <w:num w:numId="2" w16cid:durableId="1213468017">
    <w:abstractNumId w:val="5"/>
  </w:num>
  <w:num w:numId="3" w16cid:durableId="1049067037">
    <w:abstractNumId w:val="0"/>
  </w:num>
  <w:num w:numId="4" w16cid:durableId="2025933864">
    <w:abstractNumId w:val="3"/>
  </w:num>
  <w:num w:numId="5" w16cid:durableId="1403288871">
    <w:abstractNumId w:val="2"/>
  </w:num>
  <w:num w:numId="6" w16cid:durableId="4909472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548"/>
    <w:rsid w:val="00002C56"/>
    <w:rsid w:val="00005912"/>
    <w:rsid w:val="00026809"/>
    <w:rsid w:val="00050BF6"/>
    <w:rsid w:val="000579A3"/>
    <w:rsid w:val="000771F3"/>
    <w:rsid w:val="0008170D"/>
    <w:rsid w:val="000855EB"/>
    <w:rsid w:val="0008579E"/>
    <w:rsid w:val="000B3E5C"/>
    <w:rsid w:val="00104D58"/>
    <w:rsid w:val="0012705C"/>
    <w:rsid w:val="00142585"/>
    <w:rsid w:val="00170D54"/>
    <w:rsid w:val="001C570F"/>
    <w:rsid w:val="001E6C80"/>
    <w:rsid w:val="001E7D0B"/>
    <w:rsid w:val="00203050"/>
    <w:rsid w:val="00235AB9"/>
    <w:rsid w:val="0024223B"/>
    <w:rsid w:val="00247CD6"/>
    <w:rsid w:val="00280350"/>
    <w:rsid w:val="003460BE"/>
    <w:rsid w:val="003A15DA"/>
    <w:rsid w:val="003A3D13"/>
    <w:rsid w:val="003B1E68"/>
    <w:rsid w:val="003D36F2"/>
    <w:rsid w:val="003F171B"/>
    <w:rsid w:val="00414060"/>
    <w:rsid w:val="00441FA6"/>
    <w:rsid w:val="004663C5"/>
    <w:rsid w:val="004911BF"/>
    <w:rsid w:val="004B52D7"/>
    <w:rsid w:val="004C6B35"/>
    <w:rsid w:val="004D14E6"/>
    <w:rsid w:val="004D1786"/>
    <w:rsid w:val="004D52B1"/>
    <w:rsid w:val="004E0E5C"/>
    <w:rsid w:val="0054640A"/>
    <w:rsid w:val="00581B75"/>
    <w:rsid w:val="00587BB2"/>
    <w:rsid w:val="005A745F"/>
    <w:rsid w:val="005D54C6"/>
    <w:rsid w:val="005F5B5D"/>
    <w:rsid w:val="005F778A"/>
    <w:rsid w:val="00610CB7"/>
    <w:rsid w:val="00645D80"/>
    <w:rsid w:val="0064655A"/>
    <w:rsid w:val="00676BDE"/>
    <w:rsid w:val="00681B92"/>
    <w:rsid w:val="006950D7"/>
    <w:rsid w:val="00696062"/>
    <w:rsid w:val="00696E17"/>
    <w:rsid w:val="00726905"/>
    <w:rsid w:val="00762401"/>
    <w:rsid w:val="00765E0A"/>
    <w:rsid w:val="00782ECF"/>
    <w:rsid w:val="007854C6"/>
    <w:rsid w:val="007D2C4E"/>
    <w:rsid w:val="007F6834"/>
    <w:rsid w:val="00820122"/>
    <w:rsid w:val="0082729D"/>
    <w:rsid w:val="008274CE"/>
    <w:rsid w:val="008442B2"/>
    <w:rsid w:val="00884085"/>
    <w:rsid w:val="008D113C"/>
    <w:rsid w:val="008D3415"/>
    <w:rsid w:val="008F191B"/>
    <w:rsid w:val="0091090A"/>
    <w:rsid w:val="00A74FAA"/>
    <w:rsid w:val="00A7583D"/>
    <w:rsid w:val="00AB1448"/>
    <w:rsid w:val="00B006CA"/>
    <w:rsid w:val="00B20AE7"/>
    <w:rsid w:val="00B437F0"/>
    <w:rsid w:val="00B43E6F"/>
    <w:rsid w:val="00B632DA"/>
    <w:rsid w:val="00B852F3"/>
    <w:rsid w:val="00B93BCF"/>
    <w:rsid w:val="00BB481C"/>
    <w:rsid w:val="00BD34D0"/>
    <w:rsid w:val="00BE5D24"/>
    <w:rsid w:val="00BE7BE0"/>
    <w:rsid w:val="00BF7308"/>
    <w:rsid w:val="00C023EB"/>
    <w:rsid w:val="00C266DF"/>
    <w:rsid w:val="00C26C01"/>
    <w:rsid w:val="00C60901"/>
    <w:rsid w:val="00C82C9F"/>
    <w:rsid w:val="00CA0609"/>
    <w:rsid w:val="00CA1D69"/>
    <w:rsid w:val="00CD3B98"/>
    <w:rsid w:val="00CD4045"/>
    <w:rsid w:val="00CD7548"/>
    <w:rsid w:val="00CF1554"/>
    <w:rsid w:val="00CF61EF"/>
    <w:rsid w:val="00D035BF"/>
    <w:rsid w:val="00D261E1"/>
    <w:rsid w:val="00D465DC"/>
    <w:rsid w:val="00D62DA8"/>
    <w:rsid w:val="00DA7D4A"/>
    <w:rsid w:val="00DC08F3"/>
    <w:rsid w:val="00E14618"/>
    <w:rsid w:val="00E262A0"/>
    <w:rsid w:val="00E5052A"/>
    <w:rsid w:val="00E76AC5"/>
    <w:rsid w:val="00E919AA"/>
    <w:rsid w:val="00EA7A1A"/>
    <w:rsid w:val="00EE772D"/>
    <w:rsid w:val="00EF0C41"/>
    <w:rsid w:val="00F22CA3"/>
    <w:rsid w:val="00F46ED6"/>
    <w:rsid w:val="00F50B5E"/>
    <w:rsid w:val="00F76A27"/>
    <w:rsid w:val="00F77D3D"/>
    <w:rsid w:val="00F8332A"/>
    <w:rsid w:val="00FE224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7DAE8"/>
  <w15:chartTrackingRefBased/>
  <w15:docId w15:val="{F26B6ED0-1912-D743-BF5C-FB7E106F5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D75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D75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D754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D754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D754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D7548"/>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D7548"/>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D7548"/>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D7548"/>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D754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D754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D754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D754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D754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D754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D754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D754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D7548"/>
    <w:rPr>
      <w:rFonts w:eastAsiaTheme="majorEastAsia" w:cstheme="majorBidi"/>
      <w:color w:val="272727" w:themeColor="text1" w:themeTint="D8"/>
    </w:rPr>
  </w:style>
  <w:style w:type="paragraph" w:styleId="Titel">
    <w:name w:val="Title"/>
    <w:basedOn w:val="Standard"/>
    <w:next w:val="Standard"/>
    <w:link w:val="TitelZchn"/>
    <w:uiPriority w:val="10"/>
    <w:qFormat/>
    <w:rsid w:val="00CD7548"/>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D754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D7548"/>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D754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D7548"/>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CD7548"/>
    <w:rPr>
      <w:i/>
      <w:iCs/>
      <w:color w:val="404040" w:themeColor="text1" w:themeTint="BF"/>
    </w:rPr>
  </w:style>
  <w:style w:type="paragraph" w:styleId="Listenabsatz">
    <w:name w:val="List Paragraph"/>
    <w:basedOn w:val="Standard"/>
    <w:uiPriority w:val="34"/>
    <w:qFormat/>
    <w:rsid w:val="00CD7548"/>
    <w:pPr>
      <w:ind w:left="720"/>
      <w:contextualSpacing/>
    </w:pPr>
  </w:style>
  <w:style w:type="character" w:styleId="IntensiveHervorhebung">
    <w:name w:val="Intense Emphasis"/>
    <w:basedOn w:val="Absatz-Standardschriftart"/>
    <w:uiPriority w:val="21"/>
    <w:qFormat/>
    <w:rsid w:val="00CD7548"/>
    <w:rPr>
      <w:i/>
      <w:iCs/>
      <w:color w:val="0F4761" w:themeColor="accent1" w:themeShade="BF"/>
    </w:rPr>
  </w:style>
  <w:style w:type="paragraph" w:styleId="IntensivesZitat">
    <w:name w:val="Intense Quote"/>
    <w:basedOn w:val="Standard"/>
    <w:next w:val="Standard"/>
    <w:link w:val="IntensivesZitatZchn"/>
    <w:uiPriority w:val="30"/>
    <w:qFormat/>
    <w:rsid w:val="00CD75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D7548"/>
    <w:rPr>
      <w:i/>
      <w:iCs/>
      <w:color w:val="0F4761" w:themeColor="accent1" w:themeShade="BF"/>
    </w:rPr>
  </w:style>
  <w:style w:type="character" w:styleId="IntensiverVerweis">
    <w:name w:val="Intense Reference"/>
    <w:basedOn w:val="Absatz-Standardschriftart"/>
    <w:uiPriority w:val="32"/>
    <w:qFormat/>
    <w:rsid w:val="00CD7548"/>
    <w:rPr>
      <w:b/>
      <w:bCs/>
      <w:smallCaps/>
      <w:color w:val="0F4761" w:themeColor="accent1" w:themeShade="BF"/>
      <w:spacing w:val="5"/>
    </w:rPr>
  </w:style>
  <w:style w:type="character" w:styleId="Kommentarzeichen">
    <w:name w:val="annotation reference"/>
    <w:basedOn w:val="Absatz-Standardschriftart"/>
    <w:uiPriority w:val="99"/>
    <w:semiHidden/>
    <w:unhideWhenUsed/>
    <w:rsid w:val="004D52B1"/>
    <w:rPr>
      <w:sz w:val="16"/>
      <w:szCs w:val="16"/>
    </w:rPr>
  </w:style>
  <w:style w:type="paragraph" w:styleId="Kommentartext">
    <w:name w:val="annotation text"/>
    <w:basedOn w:val="Standard"/>
    <w:link w:val="KommentartextZchn"/>
    <w:uiPriority w:val="99"/>
    <w:unhideWhenUsed/>
    <w:rsid w:val="004D52B1"/>
    <w:pPr>
      <w:spacing w:after="160"/>
    </w:pPr>
    <w:rPr>
      <w:sz w:val="20"/>
      <w:szCs w:val="20"/>
    </w:rPr>
  </w:style>
  <w:style w:type="character" w:customStyle="1" w:styleId="KommentartextZchn">
    <w:name w:val="Kommentartext Zchn"/>
    <w:basedOn w:val="Absatz-Standardschriftart"/>
    <w:link w:val="Kommentartext"/>
    <w:uiPriority w:val="99"/>
    <w:rsid w:val="004D52B1"/>
    <w:rPr>
      <w:sz w:val="20"/>
      <w:szCs w:val="20"/>
    </w:rPr>
  </w:style>
  <w:style w:type="paragraph" w:styleId="berarbeitung">
    <w:name w:val="Revision"/>
    <w:hidden/>
    <w:uiPriority w:val="99"/>
    <w:semiHidden/>
    <w:rsid w:val="00CD3B98"/>
  </w:style>
  <w:style w:type="paragraph" w:styleId="Kommentarthema">
    <w:name w:val="annotation subject"/>
    <w:basedOn w:val="Kommentartext"/>
    <w:next w:val="Kommentartext"/>
    <w:link w:val="KommentarthemaZchn"/>
    <w:uiPriority w:val="99"/>
    <w:semiHidden/>
    <w:unhideWhenUsed/>
    <w:rsid w:val="00CD3B98"/>
    <w:pPr>
      <w:spacing w:after="0"/>
    </w:pPr>
    <w:rPr>
      <w:b/>
      <w:bCs/>
    </w:rPr>
  </w:style>
  <w:style w:type="character" w:customStyle="1" w:styleId="KommentarthemaZchn">
    <w:name w:val="Kommentarthema Zchn"/>
    <w:basedOn w:val="KommentartextZchn"/>
    <w:link w:val="Kommentarthema"/>
    <w:uiPriority w:val="99"/>
    <w:semiHidden/>
    <w:rsid w:val="00CD3B98"/>
    <w:rPr>
      <w:b/>
      <w:bCs/>
      <w:sz w:val="20"/>
      <w:szCs w:val="20"/>
    </w:rPr>
  </w:style>
  <w:style w:type="character" w:styleId="Hyperlink">
    <w:name w:val="Hyperlink"/>
    <w:basedOn w:val="Absatz-Standardschriftart"/>
    <w:uiPriority w:val="99"/>
    <w:unhideWhenUsed/>
    <w:rsid w:val="004C6B35"/>
    <w:rPr>
      <w:color w:val="467886" w:themeColor="hyperlink"/>
      <w:u w:val="single"/>
    </w:rPr>
  </w:style>
  <w:style w:type="character" w:styleId="NichtaufgelsteErwhnung">
    <w:name w:val="Unresolved Mention"/>
    <w:basedOn w:val="Absatz-Standardschriftart"/>
    <w:uiPriority w:val="99"/>
    <w:semiHidden/>
    <w:unhideWhenUsed/>
    <w:rsid w:val="004C6B35"/>
    <w:rPr>
      <w:color w:val="605E5C"/>
      <w:shd w:val="clear" w:color="auto" w:fill="E1DFDD"/>
    </w:rPr>
  </w:style>
  <w:style w:type="character" w:styleId="BesuchterLink">
    <w:name w:val="FollowedHyperlink"/>
    <w:basedOn w:val="Absatz-Standardschriftart"/>
    <w:uiPriority w:val="99"/>
    <w:semiHidden/>
    <w:unhideWhenUsed/>
    <w:rsid w:val="00D465DC"/>
    <w:rPr>
      <w:color w:val="96607D" w:themeColor="followedHyperlink"/>
      <w:u w:val="single"/>
    </w:rPr>
  </w:style>
  <w:style w:type="paragraph" w:styleId="StandardWeb">
    <w:name w:val="Normal (Web)"/>
    <w:basedOn w:val="Standard"/>
    <w:uiPriority w:val="99"/>
    <w:semiHidden/>
    <w:unhideWhenUsed/>
    <w:rsid w:val="007F6834"/>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apple-converted-space">
    <w:name w:val="apple-converted-space"/>
    <w:basedOn w:val="Absatz-Standardschriftart"/>
    <w:rsid w:val="007F68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796804">
      <w:bodyDiv w:val="1"/>
      <w:marLeft w:val="0"/>
      <w:marRight w:val="0"/>
      <w:marTop w:val="0"/>
      <w:marBottom w:val="0"/>
      <w:divBdr>
        <w:top w:val="none" w:sz="0" w:space="0" w:color="auto"/>
        <w:left w:val="none" w:sz="0" w:space="0" w:color="auto"/>
        <w:bottom w:val="none" w:sz="0" w:space="0" w:color="auto"/>
        <w:right w:val="none" w:sz="0" w:space="0" w:color="auto"/>
      </w:divBdr>
      <w:divsChild>
        <w:div w:id="875890942">
          <w:marLeft w:val="0"/>
          <w:marRight w:val="0"/>
          <w:marTop w:val="0"/>
          <w:marBottom w:val="0"/>
          <w:divBdr>
            <w:top w:val="none" w:sz="0" w:space="0" w:color="auto"/>
            <w:left w:val="none" w:sz="0" w:space="0" w:color="auto"/>
            <w:bottom w:val="none" w:sz="0" w:space="0" w:color="auto"/>
            <w:right w:val="none" w:sz="0" w:space="0" w:color="auto"/>
          </w:divBdr>
        </w:div>
      </w:divsChild>
    </w:div>
    <w:div w:id="189337137">
      <w:bodyDiv w:val="1"/>
      <w:marLeft w:val="0"/>
      <w:marRight w:val="0"/>
      <w:marTop w:val="0"/>
      <w:marBottom w:val="0"/>
      <w:divBdr>
        <w:top w:val="none" w:sz="0" w:space="0" w:color="auto"/>
        <w:left w:val="none" w:sz="0" w:space="0" w:color="auto"/>
        <w:bottom w:val="none" w:sz="0" w:space="0" w:color="auto"/>
        <w:right w:val="none" w:sz="0" w:space="0" w:color="auto"/>
      </w:divBdr>
    </w:div>
    <w:div w:id="224029427">
      <w:bodyDiv w:val="1"/>
      <w:marLeft w:val="0"/>
      <w:marRight w:val="0"/>
      <w:marTop w:val="0"/>
      <w:marBottom w:val="0"/>
      <w:divBdr>
        <w:top w:val="none" w:sz="0" w:space="0" w:color="auto"/>
        <w:left w:val="none" w:sz="0" w:space="0" w:color="auto"/>
        <w:bottom w:val="none" w:sz="0" w:space="0" w:color="auto"/>
        <w:right w:val="none" w:sz="0" w:space="0" w:color="auto"/>
      </w:divBdr>
    </w:div>
    <w:div w:id="380129573">
      <w:bodyDiv w:val="1"/>
      <w:marLeft w:val="0"/>
      <w:marRight w:val="0"/>
      <w:marTop w:val="0"/>
      <w:marBottom w:val="0"/>
      <w:divBdr>
        <w:top w:val="none" w:sz="0" w:space="0" w:color="auto"/>
        <w:left w:val="none" w:sz="0" w:space="0" w:color="auto"/>
        <w:bottom w:val="none" w:sz="0" w:space="0" w:color="auto"/>
        <w:right w:val="none" w:sz="0" w:space="0" w:color="auto"/>
      </w:divBdr>
    </w:div>
    <w:div w:id="411633335">
      <w:bodyDiv w:val="1"/>
      <w:marLeft w:val="0"/>
      <w:marRight w:val="0"/>
      <w:marTop w:val="0"/>
      <w:marBottom w:val="0"/>
      <w:divBdr>
        <w:top w:val="none" w:sz="0" w:space="0" w:color="auto"/>
        <w:left w:val="none" w:sz="0" w:space="0" w:color="auto"/>
        <w:bottom w:val="none" w:sz="0" w:space="0" w:color="auto"/>
        <w:right w:val="none" w:sz="0" w:space="0" w:color="auto"/>
      </w:divBdr>
    </w:div>
    <w:div w:id="573902898">
      <w:bodyDiv w:val="1"/>
      <w:marLeft w:val="0"/>
      <w:marRight w:val="0"/>
      <w:marTop w:val="0"/>
      <w:marBottom w:val="0"/>
      <w:divBdr>
        <w:top w:val="none" w:sz="0" w:space="0" w:color="auto"/>
        <w:left w:val="none" w:sz="0" w:space="0" w:color="auto"/>
        <w:bottom w:val="none" w:sz="0" w:space="0" w:color="auto"/>
        <w:right w:val="none" w:sz="0" w:space="0" w:color="auto"/>
      </w:divBdr>
      <w:divsChild>
        <w:div w:id="319387845">
          <w:marLeft w:val="0"/>
          <w:marRight w:val="0"/>
          <w:marTop w:val="180"/>
          <w:marBottom w:val="240"/>
          <w:divBdr>
            <w:top w:val="none" w:sz="0" w:space="0" w:color="auto"/>
            <w:left w:val="none" w:sz="0" w:space="0" w:color="auto"/>
            <w:bottom w:val="none" w:sz="0" w:space="0" w:color="0A0A0A"/>
            <w:right w:val="none" w:sz="0" w:space="0" w:color="auto"/>
          </w:divBdr>
        </w:div>
        <w:div w:id="1225722236">
          <w:marLeft w:val="0"/>
          <w:marRight w:val="0"/>
          <w:marTop w:val="180"/>
          <w:marBottom w:val="240"/>
          <w:divBdr>
            <w:top w:val="none" w:sz="0" w:space="0" w:color="auto"/>
            <w:left w:val="none" w:sz="0" w:space="0" w:color="auto"/>
            <w:bottom w:val="none" w:sz="0" w:space="0" w:color="0A0A0A"/>
            <w:right w:val="none" w:sz="0" w:space="0" w:color="auto"/>
          </w:divBdr>
        </w:div>
        <w:div w:id="1408069794">
          <w:marLeft w:val="0"/>
          <w:marRight w:val="0"/>
          <w:marTop w:val="360"/>
          <w:marBottom w:val="180"/>
          <w:divBdr>
            <w:top w:val="none" w:sz="0" w:space="0" w:color="auto"/>
            <w:left w:val="none" w:sz="0" w:space="0" w:color="auto"/>
            <w:bottom w:val="none" w:sz="0" w:space="0" w:color="0A0A0A"/>
            <w:right w:val="none" w:sz="0" w:space="0" w:color="auto"/>
          </w:divBdr>
        </w:div>
        <w:div w:id="608391388">
          <w:marLeft w:val="0"/>
          <w:marRight w:val="0"/>
          <w:marTop w:val="180"/>
          <w:marBottom w:val="240"/>
          <w:divBdr>
            <w:top w:val="none" w:sz="0" w:space="0" w:color="auto"/>
            <w:left w:val="none" w:sz="0" w:space="0" w:color="auto"/>
            <w:bottom w:val="none" w:sz="0" w:space="0" w:color="0A0A0A"/>
            <w:right w:val="none" w:sz="0" w:space="0" w:color="auto"/>
          </w:divBdr>
        </w:div>
        <w:div w:id="2046639599">
          <w:marLeft w:val="0"/>
          <w:marRight w:val="0"/>
          <w:marTop w:val="360"/>
          <w:marBottom w:val="180"/>
          <w:divBdr>
            <w:top w:val="none" w:sz="0" w:space="0" w:color="auto"/>
            <w:left w:val="none" w:sz="0" w:space="0" w:color="auto"/>
            <w:bottom w:val="none" w:sz="0" w:space="0" w:color="0A0A0A"/>
            <w:right w:val="none" w:sz="0" w:space="0" w:color="auto"/>
          </w:divBdr>
        </w:div>
        <w:div w:id="636564772">
          <w:marLeft w:val="0"/>
          <w:marRight w:val="0"/>
          <w:marTop w:val="180"/>
          <w:marBottom w:val="240"/>
          <w:divBdr>
            <w:top w:val="none" w:sz="0" w:space="0" w:color="auto"/>
            <w:left w:val="none" w:sz="0" w:space="0" w:color="auto"/>
            <w:bottom w:val="none" w:sz="0" w:space="0" w:color="0A0A0A"/>
            <w:right w:val="none" w:sz="0" w:space="0" w:color="auto"/>
          </w:divBdr>
        </w:div>
        <w:div w:id="1785416500">
          <w:marLeft w:val="0"/>
          <w:marRight w:val="0"/>
          <w:marTop w:val="360"/>
          <w:marBottom w:val="180"/>
          <w:divBdr>
            <w:top w:val="none" w:sz="0" w:space="0" w:color="auto"/>
            <w:left w:val="none" w:sz="0" w:space="0" w:color="auto"/>
            <w:bottom w:val="none" w:sz="0" w:space="0" w:color="0A0A0A"/>
            <w:right w:val="none" w:sz="0" w:space="0" w:color="auto"/>
          </w:divBdr>
        </w:div>
        <w:div w:id="859705556">
          <w:marLeft w:val="0"/>
          <w:marRight w:val="0"/>
          <w:marTop w:val="180"/>
          <w:marBottom w:val="240"/>
          <w:divBdr>
            <w:top w:val="none" w:sz="0" w:space="0" w:color="auto"/>
            <w:left w:val="none" w:sz="0" w:space="0" w:color="auto"/>
            <w:bottom w:val="none" w:sz="0" w:space="0" w:color="0A0A0A"/>
            <w:right w:val="none" w:sz="0" w:space="0" w:color="auto"/>
          </w:divBdr>
        </w:div>
        <w:div w:id="447285511">
          <w:marLeft w:val="0"/>
          <w:marRight w:val="0"/>
          <w:marTop w:val="360"/>
          <w:marBottom w:val="180"/>
          <w:divBdr>
            <w:top w:val="none" w:sz="0" w:space="0" w:color="auto"/>
            <w:left w:val="none" w:sz="0" w:space="0" w:color="auto"/>
            <w:bottom w:val="none" w:sz="0" w:space="0" w:color="0A0A0A"/>
            <w:right w:val="none" w:sz="0" w:space="0" w:color="auto"/>
          </w:divBdr>
        </w:div>
        <w:div w:id="1662389024">
          <w:marLeft w:val="0"/>
          <w:marRight w:val="0"/>
          <w:marTop w:val="180"/>
          <w:marBottom w:val="240"/>
          <w:divBdr>
            <w:top w:val="none" w:sz="0" w:space="0" w:color="auto"/>
            <w:left w:val="none" w:sz="0" w:space="0" w:color="auto"/>
            <w:bottom w:val="none" w:sz="0" w:space="0" w:color="0A0A0A"/>
            <w:right w:val="none" w:sz="0" w:space="0" w:color="auto"/>
          </w:divBdr>
        </w:div>
      </w:divsChild>
    </w:div>
    <w:div w:id="587808587">
      <w:bodyDiv w:val="1"/>
      <w:marLeft w:val="0"/>
      <w:marRight w:val="0"/>
      <w:marTop w:val="0"/>
      <w:marBottom w:val="0"/>
      <w:divBdr>
        <w:top w:val="none" w:sz="0" w:space="0" w:color="auto"/>
        <w:left w:val="none" w:sz="0" w:space="0" w:color="auto"/>
        <w:bottom w:val="none" w:sz="0" w:space="0" w:color="auto"/>
        <w:right w:val="none" w:sz="0" w:space="0" w:color="auto"/>
      </w:divBdr>
    </w:div>
    <w:div w:id="936448303">
      <w:bodyDiv w:val="1"/>
      <w:marLeft w:val="0"/>
      <w:marRight w:val="0"/>
      <w:marTop w:val="0"/>
      <w:marBottom w:val="0"/>
      <w:divBdr>
        <w:top w:val="none" w:sz="0" w:space="0" w:color="auto"/>
        <w:left w:val="none" w:sz="0" w:space="0" w:color="auto"/>
        <w:bottom w:val="none" w:sz="0" w:space="0" w:color="auto"/>
        <w:right w:val="none" w:sz="0" w:space="0" w:color="auto"/>
      </w:divBdr>
    </w:div>
    <w:div w:id="1175026710">
      <w:bodyDiv w:val="1"/>
      <w:marLeft w:val="0"/>
      <w:marRight w:val="0"/>
      <w:marTop w:val="0"/>
      <w:marBottom w:val="0"/>
      <w:divBdr>
        <w:top w:val="none" w:sz="0" w:space="0" w:color="auto"/>
        <w:left w:val="none" w:sz="0" w:space="0" w:color="auto"/>
        <w:bottom w:val="none" w:sz="0" w:space="0" w:color="auto"/>
        <w:right w:val="none" w:sz="0" w:space="0" w:color="auto"/>
      </w:divBdr>
    </w:div>
    <w:div w:id="1319769983">
      <w:bodyDiv w:val="1"/>
      <w:marLeft w:val="0"/>
      <w:marRight w:val="0"/>
      <w:marTop w:val="0"/>
      <w:marBottom w:val="0"/>
      <w:divBdr>
        <w:top w:val="none" w:sz="0" w:space="0" w:color="auto"/>
        <w:left w:val="none" w:sz="0" w:space="0" w:color="auto"/>
        <w:bottom w:val="none" w:sz="0" w:space="0" w:color="auto"/>
        <w:right w:val="none" w:sz="0" w:space="0" w:color="auto"/>
      </w:divBdr>
      <w:divsChild>
        <w:div w:id="898904983">
          <w:marLeft w:val="0"/>
          <w:marRight w:val="0"/>
          <w:marTop w:val="0"/>
          <w:marBottom w:val="0"/>
          <w:divBdr>
            <w:top w:val="none" w:sz="0" w:space="0" w:color="auto"/>
            <w:left w:val="none" w:sz="0" w:space="0" w:color="auto"/>
            <w:bottom w:val="none" w:sz="0" w:space="0" w:color="auto"/>
            <w:right w:val="none" w:sz="0" w:space="0" w:color="auto"/>
          </w:divBdr>
        </w:div>
      </w:divsChild>
    </w:div>
    <w:div w:id="1357460735">
      <w:bodyDiv w:val="1"/>
      <w:marLeft w:val="0"/>
      <w:marRight w:val="0"/>
      <w:marTop w:val="0"/>
      <w:marBottom w:val="0"/>
      <w:divBdr>
        <w:top w:val="none" w:sz="0" w:space="0" w:color="auto"/>
        <w:left w:val="none" w:sz="0" w:space="0" w:color="auto"/>
        <w:bottom w:val="none" w:sz="0" w:space="0" w:color="auto"/>
        <w:right w:val="none" w:sz="0" w:space="0" w:color="auto"/>
      </w:divBdr>
    </w:div>
    <w:div w:id="1435400636">
      <w:bodyDiv w:val="1"/>
      <w:marLeft w:val="0"/>
      <w:marRight w:val="0"/>
      <w:marTop w:val="0"/>
      <w:marBottom w:val="0"/>
      <w:divBdr>
        <w:top w:val="none" w:sz="0" w:space="0" w:color="auto"/>
        <w:left w:val="none" w:sz="0" w:space="0" w:color="auto"/>
        <w:bottom w:val="none" w:sz="0" w:space="0" w:color="auto"/>
        <w:right w:val="none" w:sz="0" w:space="0" w:color="auto"/>
      </w:divBdr>
      <w:divsChild>
        <w:div w:id="712997429">
          <w:marLeft w:val="0"/>
          <w:marRight w:val="0"/>
          <w:marTop w:val="180"/>
          <w:marBottom w:val="240"/>
          <w:divBdr>
            <w:top w:val="none" w:sz="0" w:space="0" w:color="auto"/>
            <w:left w:val="none" w:sz="0" w:space="0" w:color="auto"/>
            <w:bottom w:val="none" w:sz="0" w:space="0" w:color="0A0A0A"/>
            <w:right w:val="none" w:sz="0" w:space="0" w:color="auto"/>
          </w:divBdr>
        </w:div>
        <w:div w:id="1968313768">
          <w:marLeft w:val="0"/>
          <w:marRight w:val="0"/>
          <w:marTop w:val="180"/>
          <w:marBottom w:val="240"/>
          <w:divBdr>
            <w:top w:val="none" w:sz="0" w:space="0" w:color="auto"/>
            <w:left w:val="none" w:sz="0" w:space="0" w:color="auto"/>
            <w:bottom w:val="none" w:sz="0" w:space="0" w:color="0A0A0A"/>
            <w:right w:val="none" w:sz="0" w:space="0" w:color="auto"/>
          </w:divBdr>
        </w:div>
        <w:div w:id="1616326340">
          <w:marLeft w:val="0"/>
          <w:marRight w:val="0"/>
          <w:marTop w:val="360"/>
          <w:marBottom w:val="180"/>
          <w:divBdr>
            <w:top w:val="none" w:sz="0" w:space="0" w:color="auto"/>
            <w:left w:val="none" w:sz="0" w:space="0" w:color="auto"/>
            <w:bottom w:val="none" w:sz="0" w:space="0" w:color="0A0A0A"/>
            <w:right w:val="none" w:sz="0" w:space="0" w:color="auto"/>
          </w:divBdr>
        </w:div>
        <w:div w:id="806893452">
          <w:marLeft w:val="0"/>
          <w:marRight w:val="0"/>
          <w:marTop w:val="180"/>
          <w:marBottom w:val="240"/>
          <w:divBdr>
            <w:top w:val="none" w:sz="0" w:space="0" w:color="auto"/>
            <w:left w:val="none" w:sz="0" w:space="0" w:color="auto"/>
            <w:bottom w:val="none" w:sz="0" w:space="0" w:color="0A0A0A"/>
            <w:right w:val="none" w:sz="0" w:space="0" w:color="auto"/>
          </w:divBdr>
        </w:div>
        <w:div w:id="984511358">
          <w:marLeft w:val="0"/>
          <w:marRight w:val="0"/>
          <w:marTop w:val="360"/>
          <w:marBottom w:val="180"/>
          <w:divBdr>
            <w:top w:val="none" w:sz="0" w:space="0" w:color="auto"/>
            <w:left w:val="none" w:sz="0" w:space="0" w:color="auto"/>
            <w:bottom w:val="none" w:sz="0" w:space="0" w:color="0A0A0A"/>
            <w:right w:val="none" w:sz="0" w:space="0" w:color="auto"/>
          </w:divBdr>
        </w:div>
        <w:div w:id="1194031752">
          <w:marLeft w:val="0"/>
          <w:marRight w:val="0"/>
          <w:marTop w:val="180"/>
          <w:marBottom w:val="240"/>
          <w:divBdr>
            <w:top w:val="none" w:sz="0" w:space="0" w:color="auto"/>
            <w:left w:val="none" w:sz="0" w:space="0" w:color="auto"/>
            <w:bottom w:val="none" w:sz="0" w:space="0" w:color="0A0A0A"/>
            <w:right w:val="none" w:sz="0" w:space="0" w:color="auto"/>
          </w:divBdr>
        </w:div>
        <w:div w:id="1383409677">
          <w:marLeft w:val="0"/>
          <w:marRight w:val="0"/>
          <w:marTop w:val="360"/>
          <w:marBottom w:val="180"/>
          <w:divBdr>
            <w:top w:val="none" w:sz="0" w:space="0" w:color="auto"/>
            <w:left w:val="none" w:sz="0" w:space="0" w:color="auto"/>
            <w:bottom w:val="none" w:sz="0" w:space="0" w:color="0A0A0A"/>
            <w:right w:val="none" w:sz="0" w:space="0" w:color="auto"/>
          </w:divBdr>
        </w:div>
        <w:div w:id="36662564">
          <w:marLeft w:val="0"/>
          <w:marRight w:val="0"/>
          <w:marTop w:val="180"/>
          <w:marBottom w:val="240"/>
          <w:divBdr>
            <w:top w:val="none" w:sz="0" w:space="0" w:color="auto"/>
            <w:left w:val="none" w:sz="0" w:space="0" w:color="auto"/>
            <w:bottom w:val="none" w:sz="0" w:space="0" w:color="0A0A0A"/>
            <w:right w:val="none" w:sz="0" w:space="0" w:color="auto"/>
          </w:divBdr>
        </w:div>
        <w:div w:id="1992520468">
          <w:marLeft w:val="0"/>
          <w:marRight w:val="0"/>
          <w:marTop w:val="360"/>
          <w:marBottom w:val="180"/>
          <w:divBdr>
            <w:top w:val="none" w:sz="0" w:space="0" w:color="auto"/>
            <w:left w:val="none" w:sz="0" w:space="0" w:color="auto"/>
            <w:bottom w:val="none" w:sz="0" w:space="0" w:color="0A0A0A"/>
            <w:right w:val="none" w:sz="0" w:space="0" w:color="auto"/>
          </w:divBdr>
        </w:div>
        <w:div w:id="1633753326">
          <w:marLeft w:val="0"/>
          <w:marRight w:val="0"/>
          <w:marTop w:val="180"/>
          <w:marBottom w:val="240"/>
          <w:divBdr>
            <w:top w:val="none" w:sz="0" w:space="0" w:color="auto"/>
            <w:left w:val="none" w:sz="0" w:space="0" w:color="auto"/>
            <w:bottom w:val="none" w:sz="0" w:space="0" w:color="0A0A0A"/>
            <w:right w:val="none" w:sz="0" w:space="0" w:color="auto"/>
          </w:divBdr>
        </w:div>
      </w:divsChild>
    </w:div>
    <w:div w:id="1497648039">
      <w:bodyDiv w:val="1"/>
      <w:marLeft w:val="0"/>
      <w:marRight w:val="0"/>
      <w:marTop w:val="0"/>
      <w:marBottom w:val="0"/>
      <w:divBdr>
        <w:top w:val="none" w:sz="0" w:space="0" w:color="auto"/>
        <w:left w:val="none" w:sz="0" w:space="0" w:color="auto"/>
        <w:bottom w:val="none" w:sz="0" w:space="0" w:color="auto"/>
        <w:right w:val="none" w:sz="0" w:space="0" w:color="auto"/>
      </w:divBdr>
    </w:div>
    <w:div w:id="1981417205">
      <w:bodyDiv w:val="1"/>
      <w:marLeft w:val="0"/>
      <w:marRight w:val="0"/>
      <w:marTop w:val="0"/>
      <w:marBottom w:val="0"/>
      <w:divBdr>
        <w:top w:val="none" w:sz="0" w:space="0" w:color="auto"/>
        <w:left w:val="none" w:sz="0" w:space="0" w:color="auto"/>
        <w:bottom w:val="none" w:sz="0" w:space="0" w:color="auto"/>
        <w:right w:val="none" w:sz="0" w:space="0" w:color="auto"/>
      </w:divBdr>
    </w:div>
    <w:div w:id="206008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mmobilien-boecker.de/kunst-trifft-wohnen/"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867</Words>
  <Characters>5465</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Dohmgoergen</dc:creator>
  <cp:keywords/>
  <dc:description/>
  <cp:lastModifiedBy>Jens Dohmgoergen</cp:lastModifiedBy>
  <cp:revision>11</cp:revision>
  <cp:lastPrinted>2026-09-29T08:57:00Z</cp:lastPrinted>
  <dcterms:created xsi:type="dcterms:W3CDTF">2026-09-28T09:41:00Z</dcterms:created>
  <dcterms:modified xsi:type="dcterms:W3CDTF">2026-09-29T09:28:00Z</dcterms:modified>
</cp:coreProperties>
</file>